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2"/>
        <w:widowControl/>
        <w:ind w:left="0" w:right="0" w:hanging="0"/>
        <w:jc w:val="center"/>
        <w:rPr>
          <w:rFonts w:ascii="Times New Roman" w:hAnsi="Times New Roman"/>
          <w:i w:val="false"/>
          <w:caps w:val="false"/>
          <w:smallCaps w:val="false"/>
          <w:color w:val="76470C"/>
          <w:spacing w:val="0"/>
          <w:sz w:val="28"/>
          <w:szCs w:val="28"/>
        </w:rPr>
      </w:pPr>
      <w:r>
        <w:rPr>
          <w:rFonts w:ascii="Times New Roman" w:hAnsi="Times New Roman"/>
          <w:i w:val="false"/>
          <w:caps w:val="false"/>
          <w:smallCaps w:val="false"/>
          <w:color w:val="76470C"/>
          <w:spacing w:val="0"/>
          <w:sz w:val="28"/>
          <w:szCs w:val="28"/>
        </w:rPr>
        <w:t>ПРИКАЗ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«26» февраля 2016 г.                                                           № 47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6"/>
        <w:widowControl/>
        <w:jc w:val="center"/>
        <w:rPr/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порядке утверждения индивидуальных планов профессионального развития государственных гражданских служащих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Министерства культуры Республики Хакасия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пунктом 11 Положения о порядке получения дополнительного профессионального образования государственными гражданскими служащими Российской Федерации, утвержденного Указом Президента Российской Федерации от 28.12.2006 № 1474, постановлением Правительства Российской Федерации от 06.05.2008 № 362 «Об утверждении государственных требований к профессиональной переподготовке, повышению квалификации и стажировке государственных гражданских служащих Российской Федерации», постановлением Президиума Правительства Республики Хакасия от 29.09.2014 № 101-п «Об утверждении региональной программы «Развитие государственной гражданской службы Республики Хакасия (2014 - 2018 годы)»,</w:t>
        <w:br/>
        <w:t>п р и к а з ы в а ю: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Утвердить прилагаемый Порядок утверждения индивидуальных планов профессионального развития государственных гражданских служащих Министерства культуры Республики Хакасия.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Признать утратившим силу приказ Министерства культуры Республики Хакасия от 07.06.2013 № 75 «О профессиональном развитии государственных гражданских служащих Министерства культуры Республики Хакасия».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Контроль настоящего приказа оставляю за собой.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Исполняющая обязанности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Министра культуры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Республики Хакасия                                                                                    И. Браим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УТВЕРЖДЕН</w:t>
        <w:br/>
        <w:t>приказом</w:t>
        <w:br/>
        <w:t>Министерства культуры</w:t>
        <w:br/>
        <w:t>Республики Хакасия</w:t>
        <w:br/>
        <w:t>от «___» _______ 2016 г. № ____</w:t>
      </w:r>
    </w:p>
    <w:p>
      <w:pPr>
        <w:pStyle w:val="Style16"/>
        <w:widowControl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0" w:name="P29"/>
      <w:bookmarkEnd w:id="0"/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ПОРЯДОК</w:t>
        <w:br/>
        <w:t>УТВЕРЖДЕНИЯ ИНДИВИДУАЛЬНЫХ ПЛАНОВ ПРОФЕССИОНАЛЬНОГО РАЗВИТИЯ ГОСУДАРСТВЕННЫХ ГРАЖДАНСКИХ СЛУЖАЩИХ</w:t>
        <w:br/>
        <w:t>МИНИСТЕРСТВА КУЛЬТУРЫ РЕСПУБЛИКИ ХАКАСИЯ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Настоящий Порядок разработан в соответствии с пунктом 11 Положения о порядке получения дополнительного профессионального образования государственными гражданскими служащими Российской Федерации, утвержденного Указом Президента Российской Федерации от 28.12.2006 № 1474, постановлением Правительства Российской Федерации от 06.05.2008 № 362 «Об утверждении государственных требований к профессиональной переподготовке, повышению квалификации и стажировке государственных гражданских служащих Российской Федерации», постановлением Президиума Правительства Республики Хакасия от 29.09.2014 № 101-п «Об утверждении региональной программы «Развитие государственной гражданской службы Республики Хакасия (2014 - 2018 годы)».</w:t>
      </w:r>
    </w:p>
    <w:p>
      <w:pPr>
        <w:pStyle w:val="Style16"/>
        <w:widowControl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 Индивидуальный </w:t>
      </w:r>
      <w:r>
        <w:rPr>
          <w:b w:val="false"/>
          <w:i w:val="false"/>
          <w:caps w:val="false"/>
          <w:smallCaps w:val="false"/>
          <w:color w:val="76470C"/>
          <w:spacing w:val="0"/>
          <w:sz w:val="28"/>
          <w:szCs w:val="28"/>
          <w:u w:val="none"/>
        </w:rPr>
        <w:t xml:space="preserve">план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профессионального развития государственного гражданского служащего Министерства культуры Республики Хакасия (далее – индивидуальный план) разрабатывается гражданским служащим в соответствии с должностным регламентом совместно с непосредственным руководителем сроком на три года.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Индивидуальный план составляется в двух экземплярах по рекомендуемому образцу согласно приложению к настоящему Порядку. Один экземпляр индивидуального плана хранится у гражданского служащего, другой экземпляр приобщается к личному делу гражданского служащего.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Индивидуальный план разрабатывается не позднее трех месяцев со дня приема на государственную гражданскую службу в Министерства культуры Республики Хакасия (далее – гражданская служба).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При разработке индивидуального плана учитываются: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полученное профессиональное образование, а также дополнительное профессиональное образование;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приобретенный практический опыт и профессиональные навыки;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личные устремления;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текущие и перспективные задачи структурного подразделения Министерства культуры Республики Хакасия.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В индивидуальном плане указываются: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цель, вид, форма и продолжительность получения дополнительного профессионального образования, включая сведения о возможности использования дистанционных образовательных технологий и самообразования;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направления дополнительного профессионального образования;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ожидаемая результативность дополнительного профессионального образования гражданского служащего.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 В качестве целей получения дополнительного профессионального образования в индивидуальном плане указываются: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7.1. при повышении квалификации: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освоение актуальных изменений в конкретных вопросах профессиональной деятельности гражданского служащего;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комплексное обновление знаний гражданского служащего по ряду вопросов в установленной сфере профессиональной служебной деятельности для решения профессиональных задач;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7.2. при профессиональной переподготовке: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совершенствование знаний гражданского служащего или получение им дополнительных знаний для выполнения нового вида профессиональной деятельности;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получение дополнительной квалификации.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8. В качестве видов дополнительного профессионального образования указываются: профессиональная переподготовка, повышение квалификации.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9. Дополнительное профессиональное образование гражданского служащего осуществляется в форме обучения с отрывом или без отрыва от гражданской службы.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Профессиональная переподготовка и повышение квалификации гражданских служащих за пределами территории Российской Федерации осуществляются с отрывом от гражданской службы.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Дополнительные профессиональные программы могут реализовываться полностью или частично в форме стажировки, а также с применением дистанционных образовательных технологий.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10. В качестве направления дополнительного профессионального образования в индивидуальном плане могут указываться такие направления обучения, как управленческое, правовое, организационно-экономическое, планово-финансовое, информационно-аналитическое, отраслевое, языковое и другие.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11. В качестве показателей ожидаемой результативности дополнительного профессионального образования в индивидуальном плане указываются (на выбор):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внедрение в практику работы гражданского служащего новых знаний в целях повышения качества профессиональной служебной деятельности;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обеспечение надлежащего уровня профессиональных знаний, необходимых при исполнении гражданским служащим должностных обязанностей;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освоение новых профессиональных знаний и получение новых умений для сдачи квалификационного экзамена или прохождения аттестации;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освоение новых знаний в целях продолжения замещения гражданским служащим должности гражданской службы и качественного исполнения своих должностных обязанностей;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иные показатели результативности дополнительного профессионального образования (с указанием таких показателей).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12. Индивидуальные планы гражданских служащих подлежат процедуре утверждения Министром культуры Республики Хакасия.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13. Гражданский служащий совместно со своим непосредственным руководителем ежегодно уточняет, корректирует и актуализирует индивидуальный план с учетом изменений должностных обязанностей.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14. Контроль выполнения индивидуального плана осуществляет непосредственный руководитель гражданского служащего и советник Министерства культуры Республики Хакасия.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15. В качестве подтверждения выполнения индивидуального плана указываются: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наименование образовательной организации, в которой проходил обучение гражданский служащий;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наименование образовательных программ дополнительного профессионального образования;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наименование и реквизиты документа государственного образца об окончании обучения в системе дополнительного профессионального образования.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16. Подведение итогов выполнения индивидуальных планов осуществляется ежегодно по количеству гражданских служащих, прошедших обучение, по выполнению показателей результативности получения дополнительного профессионального образования, по достижению конечной цели обучения в системе дополнительного профессионального образования, указанной в индивидуальном плане.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17. Советник Министерства культуры Республики Хакасия совместно с отделом экономики и финансового обеспечения ежегодно формирует заявку на обучение гражданских служащих Министерства в рамках государственного заказа на профессиональную переподготовку, повышение квалификации и стажировку на основании ежегодных заявок начальников отделов с учетом утвержденных Индивидуальных планов.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18. Результаты выполнения гражданскими служащими Индивидуальных планов учитываются в ходе проведения аттестации.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</w:t>
        <w:br/>
        <w:t>к Порядку утверждения</w:t>
        <w:br/>
        <w:t>индивидуальных планов</w:t>
        <w:br/>
        <w:t>профессионального развития</w:t>
        <w:br/>
        <w:t>государственных гражданских</w:t>
        <w:br/>
        <w:t>служащих Министерства</w:t>
        <w:br/>
        <w:t>культуры Республики Хакасия</w:t>
      </w:r>
    </w:p>
    <w:p>
      <w:pPr>
        <w:pStyle w:val="Style16"/>
        <w:widowControl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(рекомендуемый образец)</w:t>
      </w:r>
    </w:p>
    <w:p>
      <w:pPr>
        <w:pStyle w:val="Style20"/>
        <w:suppressLineNumbers/>
        <w:spacing w:before="0" w:after="283"/>
        <w:ind w:left="0" w:right="0" w:firstLine="538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УТВЕРЖДАЮ</w:t>
      </w:r>
    </w:p>
    <w:p>
      <w:pPr>
        <w:pStyle w:val="Style20"/>
        <w:suppressLineNumbers/>
        <w:spacing w:before="0" w:after="283"/>
        <w:ind w:left="0" w:right="0" w:firstLine="538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Министр культуры</w:t>
      </w:r>
    </w:p>
    <w:p>
      <w:pPr>
        <w:pStyle w:val="Style20"/>
        <w:suppressLineNumbers/>
        <w:spacing w:before="0" w:after="283"/>
        <w:ind w:left="0" w:right="0" w:firstLine="538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Республики Хакасия</w:t>
      </w:r>
    </w:p>
    <w:p>
      <w:pPr>
        <w:pStyle w:val="Style20"/>
        <w:suppressLineNumbers/>
        <w:spacing w:before="0" w:after="283"/>
        <w:ind w:left="0" w:right="0" w:firstLine="538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______________ С.А. Окольникова</w:t>
      </w:r>
    </w:p>
    <w:p>
      <w:pPr>
        <w:pStyle w:val="Style20"/>
        <w:widowControl/>
        <w:suppressLineNumbers/>
        <w:spacing w:before="0" w:after="283"/>
        <w:ind w:left="0" w:right="0" w:firstLine="5386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>«___» ______________ 201__ г.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Индивидуальный план профессионального развития</w:t>
        <w:br/>
        <w:t>государственного гражданского служащего</w:t>
        <w:br/>
        <w:t>Министерства культуры Республики Хакасия</w:t>
        <w:br/>
        <w:t>на 20__ - 20__ годы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(должность, структурное подразделение)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(фамилия, имя, отчество)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Дата назначения на должность __________________________________________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Дата приема на государственную гражданскую службу 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Уровень образования __________________________________________________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Название учебного заведения и год окончания 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Специальность_______________________________________________________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Ученая степень и ученое звание ________________________________________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Сведения о дополнительном профессиональном образовании (далее – ДПО) (профессиональная переподготовка, повышение квалификации), полученном за последние пять лет с указанием названия курса или направления подготовки, учебного заведения и сроков прохождения: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__________________________________________________________________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__________________________________________________________________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Иные сведения: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Планирование профессионального развития (с учетом ДПО):</w:t>
      </w:r>
    </w:p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tbl>
      <w:tblPr>
        <w:tblW w:w="9525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3093"/>
        <w:gridCol w:w="2127"/>
        <w:gridCol w:w="2265"/>
        <w:gridCol w:w="2040"/>
      </w:tblGrid>
      <w:tr>
        <w:trPr/>
        <w:tc>
          <w:tcPr>
            <w:tcW w:w="309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ДПО</w:t>
            </w:r>
          </w:p>
        </w:tc>
        <w:tc>
          <w:tcPr>
            <w:tcW w:w="6432" w:type="dxa"/>
            <w:gridSpan w:val="3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период (3 года)</w:t>
            </w:r>
          </w:p>
        </w:tc>
      </w:tr>
      <w:tr>
        <w:trPr/>
        <w:tc>
          <w:tcPr>
            <w:tcW w:w="3093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20__ год</w:t>
            </w:r>
          </w:p>
        </w:tc>
        <w:tc>
          <w:tcPr>
            <w:tcW w:w="226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20__ год</w:t>
            </w:r>
          </w:p>
        </w:tc>
        <w:tc>
          <w:tcPr>
            <w:tcW w:w="20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20__ год</w:t>
            </w:r>
          </w:p>
        </w:tc>
      </w:tr>
      <w:tr>
        <w:trPr/>
        <w:tc>
          <w:tcPr>
            <w:tcW w:w="3093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2127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3093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2127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3093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2127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3093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(час.)</w:t>
            </w:r>
          </w:p>
        </w:tc>
        <w:tc>
          <w:tcPr>
            <w:tcW w:w="2127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3093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2127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3093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Ожидаемая результативность</w:t>
            </w:r>
          </w:p>
        </w:tc>
        <w:tc>
          <w:tcPr>
            <w:tcW w:w="2127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3093" w:type="dxa"/>
            <w:tcBorders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  <w:tc>
          <w:tcPr>
            <w:tcW w:w="2127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16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                                              «____» ___________ 201__ г.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(подпись гражданского служащего)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СОГЛАСОВАНО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____________________________________________________________________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должность, подпись, расшифровка подписи непосредственного руководителя</w:t>
      </w:r>
    </w:p>
    <w:p>
      <w:pPr>
        <w:pStyle w:val="Style16"/>
        <w:widowControl/>
        <w:spacing w:before="0" w:after="1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«______» _______________ 201__ г.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2">
    <w:name w:val="Heading 2"/>
    <w:basedOn w:val="Style15"/>
    <w:next w:val="Style16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LibreOffice/5.1.6.2$Linux_X86_64 LibreOffice_project/10m0$Build-2</Application>
  <Pages>7</Pages>
  <Words>1009</Words>
  <Characters>9413</Characters>
  <CharactersWithSpaces>10532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2016-09-15T04:46:36Z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