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33"/>
        <w:gridCol w:w="924"/>
        <w:gridCol w:w="949"/>
        <w:gridCol w:w="746"/>
        <w:gridCol w:w="746"/>
        <w:gridCol w:w="781"/>
        <w:gridCol w:w="614"/>
        <w:gridCol w:w="647"/>
        <w:gridCol w:w="746"/>
        <w:gridCol w:w="647"/>
        <w:gridCol w:w="746"/>
        <w:gridCol w:w="647"/>
        <w:gridCol w:w="863"/>
        <w:gridCol w:w="2380"/>
      </w:tblGrid>
      <w:tr>
        <w:trPr>
          <w:trHeight w:val="571" w:hRule="atLeast"/>
        </w:trPr>
        <w:tc>
          <w:tcPr>
            <w:tcW w:w="14569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Приложение 1 к приказу</w:t>
              <w:br/>
              <w:t>Министерства культуры</w:t>
              <w:br/>
              <w:t>Республики Хакасия</w:t>
              <w:br/>
              <w:t>от «____»____________ 2016 г. №____</w:t>
            </w:r>
          </w:p>
        </w:tc>
      </w:tr>
      <w:tr>
        <w:trPr>
          <w:trHeight w:val="23" w:hRule="exact"/>
        </w:trPr>
        <w:tc>
          <w:tcPr>
            <w:tcW w:w="31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569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республики Хакасия "Культура Республики Хакасия (2016-2020 годы)"</w:t>
            </w:r>
          </w:p>
        </w:tc>
      </w:tr>
      <w:tr>
        <w:trPr>
          <w:trHeight w:val="264" w:hRule="atLeast"/>
        </w:trPr>
        <w:tc>
          <w:tcPr>
            <w:tcW w:w="14569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"Развитие культурного потенциала Республики Хакасия""</w:t>
            </w:r>
          </w:p>
        </w:tc>
      </w:tr>
      <w:tr>
        <w:trPr>
          <w:trHeight w:val="23" w:hRule="exact"/>
        </w:trPr>
        <w:tc>
          <w:tcPr>
            <w:tcW w:w="31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</w:tr>
      <w:tr>
        <w:trPr>
          <w:trHeight w:val="264" w:hRule="atLeast"/>
        </w:trPr>
        <w:tc>
          <w:tcPr>
            <w:tcW w:w="145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 1 "Обеспечение развития отрасли культура"</w:t>
            </w:r>
          </w:p>
        </w:tc>
      </w:tr>
      <w:tr>
        <w:trPr>
          <w:trHeight w:val="189" w:hRule="atLeast"/>
        </w:trPr>
        <w:tc>
          <w:tcPr>
            <w:tcW w:w="31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16576,0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11583,0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3498,0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</w:t>
              <w:br/>
              <w:t>Республики Хакасия</w:t>
            </w:r>
          </w:p>
        </w:tc>
      </w:tr>
      <w:tr>
        <w:trPr>
          <w:trHeight w:val="264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16576,0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11583,0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3498,0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9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</w:t>
              <w:br/>
              <w:t>Республики Хакасия</w:t>
            </w:r>
          </w:p>
        </w:tc>
      </w:tr>
      <w:tr>
        <w:trPr>
          <w:trHeight w:val="264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37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Иные мероприятия в сфере культуры, искусства, кинематографии и архивного дела в т.ч.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882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Проведение научных и статистических исследований развития отрасли культуры в Республике Хакасия (мониторинг, социологические исследования)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</w:t>
              <w:br/>
              <w:t>Республики Хакасия</w:t>
            </w:r>
          </w:p>
        </w:tc>
      </w:tr>
      <w:tr>
        <w:trPr>
          <w:trHeight w:val="627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Информационная телевизионная программа «Культура Хакасии», систематическое освещение деятельности в средствах массовой информации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832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Республики Хакасия на укрепление материально-технической базы учреждений культуры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</w:t>
              <w:br/>
              <w:t>Республики Хакасия</w:t>
            </w:r>
          </w:p>
        </w:tc>
      </w:tr>
      <w:tr>
        <w:trPr>
          <w:trHeight w:val="264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20953,0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11583,0</w:t>
            </w:r>
          </w:p>
        </w:tc>
        <w:tc>
          <w:tcPr>
            <w:tcW w:w="7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1142,0</w:t>
            </w:r>
          </w:p>
        </w:tc>
        <w:tc>
          <w:tcPr>
            <w:tcW w:w="7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3498,0</w:t>
            </w:r>
          </w:p>
        </w:tc>
        <w:tc>
          <w:tcPr>
            <w:tcW w:w="7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1265,0</w:t>
            </w: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3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5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 2 "Государственная поддержка работников организаций культуры и творческих работников а Республике Хакасия"</w:t>
            </w:r>
          </w:p>
        </w:tc>
      </w:tr>
      <w:tr>
        <w:trPr>
          <w:trHeight w:val="3281" w:hRule="atLeast"/>
        </w:trPr>
        <w:tc>
          <w:tcPr>
            <w:tcW w:w="31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Ежегодные именные стипендии Главы Республики Хакасия – Председателя Правительства Республики Хакасия молодым литерато-рам в возрасте до 35 лет, проживающим на территории Республики Хакасия и являющимся членами творческих, общественных организаций, литературных объединений или авторами, создающими литературные поэтические, прозаические и публицистические произведения на русском или хакасском языках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</w:t>
              <w:br/>
              <w:t>Республики Хакасия</w:t>
            </w:r>
          </w:p>
        </w:tc>
      </w:tr>
      <w:tr>
        <w:trPr>
          <w:trHeight w:val="264" w:hRule="atLeast"/>
        </w:trPr>
        <w:tc>
          <w:tcPr>
            <w:tcW w:w="3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548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Премия Главы Республики Хакасия – Председателя Правительства Республики Хакасия «Литературная премия имени Моисея Баинова» за создание поэтических произведений на русском или хакасском языке и переводы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</w:t>
              <w:br/>
              <w:t>Республики Хакасия</w:t>
            </w:r>
          </w:p>
        </w:tc>
      </w:tr>
      <w:tr>
        <w:trPr>
          <w:trHeight w:val="1338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Премия Главы Республики Хакасия – Председателя Правительства Республики Хакасия «Литературная премия имени Николая Доможакова» за создание прозаических и публицисти-ческих произведений на русском или хакасском языках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381" w:hRule="atLeast"/>
        </w:trPr>
        <w:tc>
          <w:tcPr>
            <w:tcW w:w="31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Дополнительные ежемесячные денежные выплаты к трудовой пенсии по старости гражданам, вышедшим на пенсию и проживающим на территории Республики Хакасия, осуществляющим трудовую деятельность в учреждениях культуры Республики Хакасия и имеющим</w:t>
              <w:br/>
              <w:t>почетные звания «Народный артист Республики Хакасия», «Заслуженный артист Российской Федерации», «Заслуженный художник Российской Федерации», «Заслуженный работник культуры Российской Федерации», «Заслуженный деятель искусств Российской Федерации», «Заслуженный артист РСФСР», «Заслужен-ный художник РСФСР», «Заслуженный работник культуры РСФСР», «Заслу-женный деятель искусств РСФСР»</w:t>
            </w:r>
          </w:p>
        </w:tc>
        <w:tc>
          <w:tcPr>
            <w:tcW w:w="924" w:type="dxa"/>
            <w:tcBorders>
              <w:right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949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86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</w:t>
              <w:br/>
              <w:t>Республики Хакасия</w:t>
            </w:r>
          </w:p>
        </w:tc>
      </w:tr>
      <w:tr>
        <w:trPr>
          <w:trHeight w:val="106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1154,0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6" w:hRule="atLeast"/>
        </w:trPr>
        <w:tc>
          <w:tcPr>
            <w:tcW w:w="3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22107,0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11583,0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1142,0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3498,0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6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1265,0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7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8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42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763D-CAF3-4555-8FCA-4713BE05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3</Pages>
  <Words>591</Words>
  <CharactersWithSpaces>3369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2016-07-06T06:01:00Z</dcterms:created>
  <dc:creator>эксперт</dc:creator>
  <dc:description/>
  <dc:language>ru-RU</dc:language>
  <cp:lastModifiedBy>эксперт</cp:lastModifiedBy>
  <dcterms:modified xsi:type="dcterms:W3CDTF">2016-07-06T06:07:00Z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