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2"/>
        <w:widowControl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«25» мая 2016 г.                                                                           № 113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Плана мероприятий по противодействию коррупции в Министерстве культуры Республики Хакасия на 2016-2017 годы»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 Федерального закона от 25.12.2008 № 273-ФЗ «О противодействии коррупции» (с последующими изменениями), Указа Президента Российской Федерации от 01.04.2016 № 147 «О Национальном плане противодействия коррупции на 2016-2017 годы», Закона Республики Хакасия от 04.05.2009 № 28-ЗРХ «О противодействии коррупции» (с последующими изменениями), постановления Правительства Республики Хакасия от 16.05.2016 № 222 «Об утверждении Плана противодействия коррупции в Республике Хакасия на 2016 и 2017 годы»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План мероприятий по противодействию коррупции в Министерстве культуры Республики Хакасия на 2016-2017 годы (далее – План).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Советнику Министерства культуры Республики Хакасия (Л.А. Бурдюгова)  ознакомить с Планом государственных гражданских служащих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Министра культуры</w:t>
      </w:r>
    </w:p>
    <w:p>
      <w:pPr>
        <w:pStyle w:val="Style16"/>
        <w:widowControl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      И. Браим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  <w:br/>
        <w:t>приказом Министерства культуры</w:t>
        <w:br/>
        <w:t>Республики Хакасия</w:t>
        <w:br/>
        <w:t>от «25» мая 2016 г. № 113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План мероприятий по противодействию коррупции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Министерстве культуры Республики Хакасия на 2016-2017 годы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838"/>
        <w:gridCol w:w="4779"/>
        <w:gridCol w:w="1644"/>
        <w:gridCol w:w="2377"/>
      </w:tblGrid>
      <w:tr>
        <w:trPr/>
        <w:tc>
          <w:tcPr>
            <w:tcW w:w="83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7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2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нормативных правовых актов Министерства культуры Республики Хакасия в соответствие с законодательством Российской Федерации в сфере противодействия коррупции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Гражданские служащие, ответственные за разработку проектов НПА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правовых актов в соответствие – в течение месяца со дня вступления в силу правовых актов Российской Федерации в сфере противодействия коррупции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3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экспертизы, общественной экспертизы путем размещения проектов нормативных правовых актов Министерства культуры Республики Хакасия на официальном портале Правительства Республики Хакасия и официальном сайте Министерства культуры Республики Хакасия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Гопонова Е.А.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Гражданские служащие, ответственные за разработку проектов НПА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подготовки проектов НПА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4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обращений, поступивших на телефон «доверия» Министерства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5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нормативных правовых актов Министерства культуры Республики Хакасия и их проектов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подготовки НПА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6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работы Министерства культуры Республики Хакасия в средствах массовой информации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О.В.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7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и анализ деятельности комиссии Министерства культуры Республики Хакасия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декабрь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8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проверки достоверности сведений, представленных государственными гражданскими служащими Министерства культуры Республики Хакасия о доходах и расходах, имуществе и обязательствах имущественного характера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9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проверки достоверности сведений, представленных директорами учреждений, подведомственных Министерству культуры Республики Хакасия о доходах, имуществе и обязательствах имущественного характера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0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государственными гражданскими служащими Министерства культуры Республики Хакасия,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1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государственных гражданских служащих Министерства культуры Республики Хакасия отрицательного отношения к коррупции, в том числе оформление стендов по антикоррупционной тематике и поддержание содержащейся в них информации в актуальном состоянии; проведение семинаров и совещаний, направленных на доведение до служащих требований антикоррупционного законодательства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2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 Республики Хакасия, путем организации работы комиссий по соблюдению требований к служебному поведению и урегулированию конфликта интересов, с обязательным участием в заседании представителя органа по профилактике коррупционных правонарушений Республики Хакасия;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регистрации и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 принятия мер по предотвращению и урегулированию конфликта интересов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оснований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3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случаев несоблюдения лицами, замещающими государственные должности Республики Хакасия, должности государственной гражданской службы Республики Хакасия,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 (с учетом разработанного Аппаратом Правительства Республики Хакасия механизма выявления фактов содержащих признаки возникновения конфликта интересов, в том числе выявления скрытой аффилированности должностных лиц)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4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коррупции в учреждениях, подведомственных Министерству культуры Республики Хакасия, с учетом требований статьи 13</w:t>
            </w:r>
            <w:r>
              <w:rPr>
                <w:position w:val="9"/>
                <w:sz w:val="22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Федерального закона от 25.12.2008 № 273-ФЗ «О противодействии коррупции»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5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информации об итогах рассмотрения заключений по результатам независимой антикоррупционной экспертизы в Аппарат Правительства Республики Хакасия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июля,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и 2017 годов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6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Аппарат Правительства Республики Хакасия информации о результатах антикоррупционного мониторинга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нормативным правовым актом Аппарата Правительства Республики Хакасия</w:t>
            </w:r>
          </w:p>
        </w:tc>
      </w:tr>
      <w:tr>
        <w:trPr/>
        <w:tc>
          <w:tcPr>
            <w:tcW w:w="838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numPr>
                <w:ilvl w:val="0"/>
                <w:numId w:val="17"/>
              </w:numPr>
              <w:tabs>
                <w:tab w:val="left" w:pos="0" w:leader="none"/>
              </w:tabs>
              <w:spacing w:before="0" w:after="283"/>
              <w:ind w:left="70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9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отчетов об исполнении настоящего Плана с последующим их представлением в Аппарат Правительства Республики Хакасия и размещением отчетов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портале Правительства Республики Хакасия и официальном сайте Министерства культуры Республики Хакасия</w:t>
            </w:r>
          </w:p>
        </w:tc>
        <w:tc>
          <w:tcPr>
            <w:tcW w:w="1644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Гопонова Е.А.,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Бурдюгова Л.А.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  <w:br/>
              <w:t>до 3 числа месяца, следующего за отчетным кварталом</w:t>
            </w:r>
          </w:p>
        </w:tc>
      </w:tr>
    </w:tbl>
    <w:p>
      <w:pPr>
        <w:pStyle w:val="Style16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6</Pages>
  <Words>774</Words>
  <Characters>5852</Characters>
  <CharactersWithSpaces>6708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2016-09-15T05:14:31Z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