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widowControl/>
        <w:jc w:val="center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Министерство культуры Республики Хакасия</w:t>
      </w:r>
    </w:p>
    <w:p>
      <w:pPr>
        <w:pStyle w:val="Style18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ПРИКАЗ</w:t>
      </w:r>
    </w:p>
    <w:p>
      <w:pPr>
        <w:pStyle w:val="Style18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«19» февраля 2015г.                                                                 № 45</w:t>
      </w:r>
    </w:p>
    <w:p>
      <w:pPr>
        <w:pStyle w:val="Style18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г. Абакан</w:t>
      </w:r>
    </w:p>
    <w:p>
      <w:pPr>
        <w:pStyle w:val="Style18"/>
        <w:widowControl/>
        <w:jc w:val="center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проведении республиканского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</w:t>
      </w: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Библиофестиваля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– </w:t>
      </w: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2015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br/>
      </w: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«Я помню! Я горжусь!»</w:t>
      </w:r>
    </w:p>
    <w:p>
      <w:pPr>
        <w:pStyle w:val="Style18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соответствии с Государственной программой Республики Хакасия «Культура Республики Хакасия (2013-2015 годы)», утвержденной постановлением Правительства Республики Хакасия от 27.11.2012 № 817, на 2015 год и в целях активизации деятельности библиотек по военно-патриотическому воспитанию населения Республики Хакасия,  п р и к а з ы в а ю:</w:t>
      </w:r>
    </w:p>
    <w:p>
      <w:pPr>
        <w:pStyle w:val="Style18"/>
        <w:widowControl/>
        <w:numPr>
          <w:ilvl w:val="0"/>
          <w:numId w:val="1"/>
        </w:numPr>
        <w:tabs>
          <w:tab w:val="left" w:pos="0" w:leader="none"/>
        </w:tabs>
        <w:spacing w:before="0" w:after="0"/>
        <w:ind w:left="707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Провести с 20 марта по 10 мая 2015 года республиканский Библиофестиваль – 2015 в формате поэтической эстафеты «Я помню! Я горжусь!» (далее - Библиофестиваль).</w:t>
      </w:r>
    </w:p>
    <w:p>
      <w:pPr>
        <w:pStyle w:val="Style18"/>
        <w:widowControl/>
        <w:numPr>
          <w:ilvl w:val="0"/>
          <w:numId w:val="1"/>
        </w:numPr>
        <w:tabs>
          <w:tab w:val="left" w:pos="0" w:leader="none"/>
        </w:tabs>
        <w:spacing w:before="0" w:after="0"/>
        <w:ind w:left="707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Утвердить положение, состав оргкомитета, смету расходов Библиофестиваля (приложения 1, 2, 3).</w:t>
      </w:r>
    </w:p>
    <w:p>
      <w:pPr>
        <w:pStyle w:val="Style18"/>
        <w:widowControl/>
        <w:numPr>
          <w:ilvl w:val="0"/>
          <w:numId w:val="1"/>
        </w:numPr>
        <w:tabs>
          <w:tab w:val="left" w:pos="0" w:leader="none"/>
        </w:tabs>
        <w:spacing w:before="0" w:after="0"/>
        <w:ind w:left="707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Назначить директора Государственного бюджетного учреждения культуры Республики Хакасия «Национальная библиотека имени Н.Г. Доможакова» Ю.В. Костякову исполнительным директором Библиофестиваля.</w:t>
      </w:r>
    </w:p>
    <w:p>
      <w:pPr>
        <w:pStyle w:val="Style18"/>
        <w:widowControl/>
        <w:numPr>
          <w:ilvl w:val="0"/>
          <w:numId w:val="1"/>
        </w:numPr>
        <w:tabs>
          <w:tab w:val="left" w:pos="0" w:leader="none"/>
        </w:tabs>
        <w:spacing w:before="0" w:after="0"/>
        <w:ind w:left="707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Рекомендовать начальникам органов управления культурой муниципальных образований Республики Хакасия оказать содействие центральным городским и районным (межпоселенческим) библиотекам в проведении поэтической эстафеты на территории муниципальных районов (городских округов), в том числе в части обеспечения съемки эстафеты.</w:t>
      </w:r>
    </w:p>
    <w:p>
      <w:pPr>
        <w:pStyle w:val="Style18"/>
        <w:widowControl/>
        <w:numPr>
          <w:ilvl w:val="0"/>
          <w:numId w:val="1"/>
        </w:numPr>
        <w:tabs>
          <w:tab w:val="left" w:pos="0" w:leader="none"/>
        </w:tabs>
        <w:spacing w:before="0" w:after="0"/>
        <w:ind w:left="707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Координационно-аналитическому отделу Министерства культуры Республики Хакасия (С.Н. Сапрыгина) оказать содействие в информационном освещении  Библиофестиваля – 2015.</w:t>
      </w:r>
    </w:p>
    <w:p>
      <w:pPr>
        <w:pStyle w:val="Style18"/>
        <w:widowControl/>
        <w:numPr>
          <w:ilvl w:val="0"/>
          <w:numId w:val="1"/>
        </w:numPr>
        <w:tabs>
          <w:tab w:val="left" w:pos="0" w:leader="none"/>
        </w:tabs>
        <w:ind w:left="707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Контроль за исполнением данного приказа возложить на заместителя министра-начальника отдела по делам архивов Министерства культуры Республики Хакасия Григорьеву Н.С.</w:t>
      </w:r>
    </w:p>
    <w:p>
      <w:pPr>
        <w:pStyle w:val="Style18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8"/>
        <w:widowControl/>
        <w:jc w:val="left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Министр культуры</w:t>
        <w:br/>
        <w:t>Республики Хакасия                                                                         С. Окольникова</w:t>
      </w:r>
    </w:p>
    <w:p>
      <w:pPr>
        <w:pStyle w:val="Style18"/>
        <w:widowControl/>
        <w:jc w:val="right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8"/>
        <w:widowControl/>
        <w:jc w:val="right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8"/>
        <w:widowControl/>
        <w:jc w:val="right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8"/>
        <w:widowControl/>
        <w:jc w:val="right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8"/>
        <w:widowControl/>
        <w:jc w:val="right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8"/>
        <w:widowControl/>
        <w:jc w:val="right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Приложение 1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br/>
        <w:t>к приказу Министерства культуры</w:t>
        <w:br/>
        <w:t>Республики Хакасия</w:t>
        <w:br/>
        <w:t>от «19» февраля 2015 г. № 45</w:t>
      </w:r>
    </w:p>
    <w:p>
      <w:pPr>
        <w:pStyle w:val="Style18"/>
        <w:widowControl/>
        <w:jc w:val="center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Положение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br/>
      </w: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проведении республиканского Библиофестиваля-2015 «Я помню! Я горжусь!»</w:t>
      </w:r>
    </w:p>
    <w:p>
      <w:pPr>
        <w:pStyle w:val="Style18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Общие положения</w:t>
      </w:r>
    </w:p>
    <w:p>
      <w:pPr>
        <w:pStyle w:val="Style18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1.1. Республиканский Библиофестиваль-2015 посвящается Году литературы, 70-летию Победы в Великой Отечественной войне и проводится в формате поэтической эстафеты (далее - Эстафета).</w:t>
      </w:r>
    </w:p>
    <w:p>
      <w:pPr>
        <w:pStyle w:val="Style18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1.2. Эстафета является открытым мероприятием, организованным вне пространства библиотек и предполагает одновременное (в пределах города/района) чтение стихотворений военной тематики у памятников, обелисков, мемориальных комплексов и мемориальных досок, посвящённых событиям Великой Отечественной войны.</w:t>
      </w:r>
    </w:p>
    <w:p>
      <w:pPr>
        <w:pStyle w:val="Style18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Цели и задачи</w:t>
      </w:r>
    </w:p>
    <w:p>
      <w:pPr>
        <w:pStyle w:val="Style18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2.1. Цель: воспитание патриотизма на примере подвига народа в годы  Великой Отечественной войны через популяризацию поэзии военной тематики.</w:t>
      </w:r>
    </w:p>
    <w:p>
      <w:pPr>
        <w:pStyle w:val="Style18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2.2. Задачи:</w:t>
      </w:r>
    </w:p>
    <w:p>
      <w:pPr>
        <w:pStyle w:val="Style18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активизация деятельности библиотек по патриотическому воспитанию;</w:t>
      </w:r>
    </w:p>
    <w:p>
      <w:pPr>
        <w:pStyle w:val="Style18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привлечение широких слоев населения к чтению поэзии военной тематики;</w:t>
      </w:r>
    </w:p>
    <w:p>
      <w:pPr>
        <w:pStyle w:val="Style18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формирование преемственности поколений через сохранение памяти и дань уважения ветеранам Великой Отечественной войны.</w:t>
      </w:r>
    </w:p>
    <w:p>
      <w:pPr>
        <w:pStyle w:val="Style18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Организаторы</w:t>
      </w:r>
    </w:p>
    <w:p>
      <w:pPr>
        <w:pStyle w:val="Style18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3.1. Организаторы Эстафеты:</w:t>
      </w:r>
    </w:p>
    <w:p>
      <w:pPr>
        <w:pStyle w:val="Style18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Министерство культуры Республики Хакасия;</w:t>
      </w:r>
    </w:p>
    <w:p>
      <w:pPr>
        <w:pStyle w:val="Style18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Национальная библиотека имени Н.Г. Доможакова;</w:t>
      </w:r>
    </w:p>
    <w:p>
      <w:pPr>
        <w:pStyle w:val="Style18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Хакасская республиканская детская библиотека;</w:t>
      </w:r>
    </w:p>
    <w:p>
      <w:pPr>
        <w:pStyle w:val="Style18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районные, городские органы управления в сфере культуры;</w:t>
      </w:r>
    </w:p>
    <w:p>
      <w:pPr>
        <w:pStyle w:val="Style18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районные, городские центральные (межпоселенческие) библиотеки;</w:t>
      </w:r>
    </w:p>
    <w:p>
      <w:pPr>
        <w:pStyle w:val="Style18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городские, сельские библиотеки-филиалы.</w:t>
      </w:r>
    </w:p>
    <w:p>
      <w:pPr>
        <w:pStyle w:val="Style18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3.2. Общее руководство по организации подготовки и проведения Эстафеты осуществляет республиканский оргкомитет (приложение).</w:t>
      </w:r>
    </w:p>
    <w:p>
      <w:pPr>
        <w:pStyle w:val="Style18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3.3. Информационное сопровождение - республиканские и местные СМИ.</w:t>
      </w:r>
    </w:p>
    <w:p>
      <w:pPr>
        <w:pStyle w:val="Style18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 Порядок проведения</w:t>
      </w:r>
    </w:p>
    <w:p>
      <w:pPr>
        <w:pStyle w:val="Style18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4.1. Эстафета предполагает чтение стихотворений военной тематики у памятников, обелисков, мемориальных комплексов и мемориальных досок, посвящённых событиям Великой Отечественной войны одновременно в определенный для каждого района, города день и время.</w:t>
      </w:r>
    </w:p>
    <w:p>
      <w:pPr>
        <w:pStyle w:val="Style18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4.2. К участию в Эстафете приглашаются все жители республики независимо от возраста, представители местных органов власти и органов местного самоуправления, известные люди.</w:t>
      </w:r>
    </w:p>
    <w:p>
      <w:pPr>
        <w:pStyle w:val="Style18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4.3. Почетные гости и участники Эстафеты - участники Великой Отечественной войны.</w:t>
      </w:r>
    </w:p>
    <w:p>
      <w:pPr>
        <w:pStyle w:val="Style18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4.4. Эстафета имеет единую символику, которая торжественно вручается очередному участнику – району или городу.</w:t>
      </w:r>
    </w:p>
    <w:p>
      <w:pPr>
        <w:pStyle w:val="Style18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4.5. Городские, районные центральные (межпоселенческие) библиотеки предоставляют в республиканский оргкомитет видеосюжеты этапа Эстафеты своей территории.</w:t>
      </w:r>
    </w:p>
    <w:p>
      <w:pPr>
        <w:pStyle w:val="Style18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 Сроки и место проведения</w:t>
      </w:r>
    </w:p>
    <w:p>
      <w:pPr>
        <w:pStyle w:val="Style18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5.1. Библиофестиваль проводится с 20 марта по 9 мая 2015 года.</w:t>
      </w:r>
    </w:p>
    <w:p>
      <w:pPr>
        <w:pStyle w:val="Style18"/>
        <w:widowControl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5.2. Стартует Эстафета в городе Абакане во Всемирный день поэзии 20 марта у монумента воинской славы в городском парке Победы и завершится 30 апреля. В этот день 1945 </w:t>
      </w: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года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советские воины водрузили Знамя Победы над Рейхстагом в Берлине.</w:t>
      </w:r>
    </w:p>
    <w:p>
      <w:pPr>
        <w:pStyle w:val="Style18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5.3. По завершению Эстафеты готовится фильм, включающий в себя видеосюжеты с районных и городских этапов. Фильм будет транслироваться на заключительном мероприятии.</w:t>
      </w:r>
    </w:p>
    <w:p>
      <w:pPr>
        <w:pStyle w:val="Style18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5.4. Программа Эстафеты:</w:t>
      </w:r>
    </w:p>
    <w:p>
      <w:pPr>
        <w:pStyle w:val="Style18"/>
        <w:widowControl/>
        <w:jc w:val="both"/>
        <w:rPr/>
      </w:pPr>
      <w:r>
        <w:rPr>
          <w:rStyle w:val="Style16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20 марта – г. Абакан;</w:t>
      </w:r>
    </w:p>
    <w:p>
      <w:pPr>
        <w:pStyle w:val="Style18"/>
        <w:widowControl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26 марта </w:t>
      </w:r>
      <w:r>
        <w:rPr>
          <w:rStyle w:val="Style16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– Усть-Абаканский район;</w:t>
      </w:r>
    </w:p>
    <w:p>
      <w:pPr>
        <w:pStyle w:val="Style18"/>
        <w:widowControl/>
        <w:jc w:val="both"/>
        <w:rPr/>
      </w:pPr>
      <w:r>
        <w:rPr>
          <w:rStyle w:val="Style16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 апреля – Алтайский район;</w:t>
      </w:r>
    </w:p>
    <w:p>
      <w:pPr>
        <w:pStyle w:val="Style18"/>
        <w:widowControl/>
        <w:jc w:val="both"/>
        <w:rPr/>
      </w:pPr>
      <w:r>
        <w:rPr>
          <w:rStyle w:val="Style16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8 апреля – Бейский район;</w:t>
      </w:r>
    </w:p>
    <w:p>
      <w:pPr>
        <w:pStyle w:val="Style18"/>
        <w:widowControl/>
        <w:jc w:val="both"/>
        <w:rPr/>
      </w:pPr>
      <w:r>
        <w:rPr>
          <w:rStyle w:val="Style16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10 апреля – г. Саяногорск;</w:t>
      </w:r>
    </w:p>
    <w:p>
      <w:pPr>
        <w:pStyle w:val="Style18"/>
        <w:widowControl/>
        <w:jc w:val="both"/>
        <w:rPr/>
      </w:pPr>
      <w:r>
        <w:rPr>
          <w:rStyle w:val="Style16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14 апреля – Аскизский район;</w:t>
      </w:r>
    </w:p>
    <w:p>
      <w:pPr>
        <w:pStyle w:val="Style18"/>
        <w:widowControl/>
        <w:jc w:val="both"/>
        <w:rPr/>
      </w:pPr>
      <w:r>
        <w:rPr>
          <w:rStyle w:val="Style16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15 апреля – Таштыпский район;</w:t>
      </w:r>
    </w:p>
    <w:p>
      <w:pPr>
        <w:pStyle w:val="Style18"/>
        <w:widowControl/>
        <w:jc w:val="both"/>
        <w:rPr/>
      </w:pPr>
      <w:r>
        <w:rPr>
          <w:rStyle w:val="Style16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17 апреля – г. Абаза;</w:t>
      </w:r>
    </w:p>
    <w:p>
      <w:pPr>
        <w:pStyle w:val="Style18"/>
        <w:widowControl/>
        <w:jc w:val="both"/>
        <w:rPr/>
      </w:pPr>
      <w:r>
        <w:rPr>
          <w:rStyle w:val="Style16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21 апреля – г. Черногорск;</w:t>
      </w:r>
    </w:p>
    <w:p>
      <w:pPr>
        <w:pStyle w:val="Style18"/>
        <w:widowControl/>
        <w:jc w:val="both"/>
        <w:rPr/>
      </w:pPr>
      <w:r>
        <w:rPr>
          <w:rStyle w:val="Style16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23 апреля – г. Сорск;</w:t>
      </w:r>
    </w:p>
    <w:p>
      <w:pPr>
        <w:pStyle w:val="Style18"/>
        <w:widowControl/>
        <w:jc w:val="both"/>
        <w:rPr/>
      </w:pPr>
      <w:r>
        <w:rPr>
          <w:rStyle w:val="Style16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24 апреля – Боградский район;</w:t>
      </w:r>
    </w:p>
    <w:p>
      <w:pPr>
        <w:pStyle w:val="Style18"/>
        <w:widowControl/>
        <w:jc w:val="both"/>
        <w:rPr/>
      </w:pPr>
      <w:r>
        <w:rPr>
          <w:rStyle w:val="Style16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27 апреля – Ширинский район;</w:t>
      </w:r>
    </w:p>
    <w:p>
      <w:pPr>
        <w:pStyle w:val="Style18"/>
        <w:widowControl/>
        <w:jc w:val="both"/>
        <w:rPr/>
      </w:pPr>
      <w:r>
        <w:rPr>
          <w:rStyle w:val="Style16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30 апреля – Орджоникидзевский район. </w:t>
      </w:r>
    </w:p>
    <w:p>
      <w:pPr>
        <w:pStyle w:val="Style18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6. Заключительное мероприятие</w:t>
      </w:r>
    </w:p>
    <w:p>
      <w:pPr>
        <w:pStyle w:val="Style18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Участие в республиканском мероприятии, посвященном Дню Победы на Первомайской площади 9 мая 2015 года.</w:t>
      </w:r>
    </w:p>
    <w:p>
      <w:pPr>
        <w:pStyle w:val="Style18"/>
        <w:widowControl/>
        <w:jc w:val="right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Приложение 2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br/>
        <w:t>к приказу Министерства культуры</w:t>
        <w:br/>
        <w:t>Республики Хакасия</w:t>
        <w:br/>
        <w:t>от « 19 » февраля 2015 г. № 45</w:t>
      </w:r>
    </w:p>
    <w:p>
      <w:pPr>
        <w:pStyle w:val="Style18"/>
        <w:widowControl/>
        <w:jc w:val="center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Состав оргкомитета по проведению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br/>
      </w: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республиканского Библиофестиваля </w:t>
      </w:r>
      <w:r>
        <w:rPr>
          <w:rStyle w:val="Style16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– </w:t>
      </w: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2015 «Я помню! Я горжусь!»</w:t>
      </w:r>
    </w:p>
    <w:tbl>
      <w:tblPr>
        <w:tblW w:w="9638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977"/>
        <w:gridCol w:w="7661"/>
      </w:tblGrid>
      <w:tr>
        <w:trPr/>
        <w:tc>
          <w:tcPr>
            <w:tcW w:w="1977" w:type="dxa"/>
            <w:tcBorders/>
            <w:shd w:fill="auto" w:val="clear"/>
            <w:vAlign w:val="center"/>
          </w:tcPr>
          <w:p>
            <w:pPr>
              <w:pStyle w:val="Style22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</w:t>
              <w:br/>
              <w:t>Наталья Семеновна </w:t>
            </w:r>
          </w:p>
        </w:tc>
        <w:tc>
          <w:tcPr>
            <w:tcW w:w="7661" w:type="dxa"/>
            <w:tcBorders/>
            <w:shd w:fill="auto" w:val="clear"/>
            <w:vAlign w:val="center"/>
          </w:tcPr>
          <w:p>
            <w:pPr>
              <w:pStyle w:val="Style22"/>
              <w:spacing w:before="0" w:after="283"/>
              <w:jc w:val="both"/>
              <w:rPr/>
            </w:pPr>
            <w:r>
              <w:rPr>
                <w:rStyle w:val="Style16"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заместитель Министра – начальник отдела по делам архивов Министерства культуры Республики Хакасия, председатель оргкомитета;</w:t>
            </w:r>
          </w:p>
        </w:tc>
      </w:tr>
      <w:tr>
        <w:trPr/>
        <w:tc>
          <w:tcPr>
            <w:tcW w:w="1977" w:type="dxa"/>
            <w:tcBorders/>
            <w:shd w:fill="auto" w:val="clear"/>
            <w:vAlign w:val="center"/>
          </w:tcPr>
          <w:p>
            <w:pPr>
              <w:pStyle w:val="Style22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Костякова</w:t>
              <w:br/>
              <w:t>Юлия Викторовна</w:t>
            </w:r>
          </w:p>
        </w:tc>
        <w:tc>
          <w:tcPr>
            <w:tcW w:w="7661" w:type="dxa"/>
            <w:tcBorders/>
            <w:shd w:fill="auto" w:val="clear"/>
            <w:vAlign w:val="center"/>
          </w:tcPr>
          <w:p>
            <w:pPr>
              <w:pStyle w:val="Style22"/>
              <w:spacing w:before="0" w:after="283"/>
              <w:jc w:val="both"/>
              <w:rPr/>
            </w:pPr>
            <w:r>
              <w:rPr>
                <w:rStyle w:val="Style16"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директор Национальной библиотеки имени Н.Г. Доможакова, зам.председателя оргкомитета, исполнительный директор Библиофестиваля.</w:t>
            </w:r>
          </w:p>
        </w:tc>
      </w:tr>
      <w:tr>
        <w:trPr/>
        <w:tc>
          <w:tcPr>
            <w:tcW w:w="1977" w:type="dxa"/>
            <w:tcBorders/>
            <w:shd w:fill="auto" w:val="clear"/>
            <w:vAlign w:val="center"/>
          </w:tcPr>
          <w:p>
            <w:pPr>
              <w:pStyle w:val="Style22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661" w:type="dxa"/>
            <w:tcBorders/>
            <w:shd w:fill="auto" w:val="clear"/>
            <w:vAlign w:val="center"/>
          </w:tcPr>
          <w:p>
            <w:pPr>
              <w:pStyle w:val="Style22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оргкомитета:</w:t>
            </w:r>
          </w:p>
        </w:tc>
      </w:tr>
      <w:tr>
        <w:trPr/>
        <w:tc>
          <w:tcPr>
            <w:tcW w:w="1977" w:type="dxa"/>
            <w:tcBorders/>
            <w:shd w:fill="auto" w:val="clear"/>
            <w:vAlign w:val="center"/>
          </w:tcPr>
          <w:p>
            <w:pPr>
              <w:pStyle w:val="Style22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Сапрыгина</w:t>
              <w:br/>
              <w:t>Светлана Николаевна</w:t>
            </w:r>
          </w:p>
        </w:tc>
        <w:tc>
          <w:tcPr>
            <w:tcW w:w="7661" w:type="dxa"/>
            <w:tcBorders/>
            <w:shd w:fill="auto" w:val="clear"/>
            <w:vAlign w:val="center"/>
          </w:tcPr>
          <w:p>
            <w:pPr>
              <w:pStyle w:val="Style22"/>
              <w:spacing w:before="0" w:after="283"/>
              <w:jc w:val="both"/>
              <w:rPr/>
            </w:pPr>
            <w:r>
              <w:rPr>
                <w:rStyle w:val="Style16"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начальник координационно-аналитического отдела Министерства культуры Республики Хакасия;</w:t>
            </w:r>
          </w:p>
        </w:tc>
      </w:tr>
      <w:tr>
        <w:trPr/>
        <w:tc>
          <w:tcPr>
            <w:tcW w:w="1977" w:type="dxa"/>
            <w:tcBorders/>
            <w:shd w:fill="auto" w:val="clear"/>
            <w:vAlign w:val="center"/>
          </w:tcPr>
          <w:p>
            <w:pPr>
              <w:pStyle w:val="Style22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Ермоленко</w:t>
            </w:r>
          </w:p>
          <w:p>
            <w:pPr>
              <w:pStyle w:val="Style22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Ивановна</w:t>
            </w:r>
          </w:p>
        </w:tc>
        <w:tc>
          <w:tcPr>
            <w:tcW w:w="7661" w:type="dxa"/>
            <w:tcBorders/>
            <w:shd w:fill="auto" w:val="clear"/>
            <w:vAlign w:val="center"/>
          </w:tcPr>
          <w:p>
            <w:pPr>
              <w:pStyle w:val="Style22"/>
              <w:spacing w:before="0" w:after="283"/>
              <w:jc w:val="both"/>
              <w:rPr/>
            </w:pPr>
            <w:r>
              <w:rPr>
                <w:rStyle w:val="Style16"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заместитель директора Национальной библиотеки имени      Н.Г. Доможакова;</w:t>
            </w:r>
          </w:p>
          <w:p>
            <w:pPr>
              <w:pStyle w:val="Style22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>
        <w:trPr/>
        <w:tc>
          <w:tcPr>
            <w:tcW w:w="1977" w:type="dxa"/>
            <w:tcBorders/>
            <w:shd w:fill="auto" w:val="clear"/>
            <w:vAlign w:val="center"/>
          </w:tcPr>
          <w:p>
            <w:pPr>
              <w:pStyle w:val="Style22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Портнягина</w:t>
              <w:br/>
              <w:t>Татьяна Петровна</w:t>
            </w:r>
          </w:p>
        </w:tc>
        <w:tc>
          <w:tcPr>
            <w:tcW w:w="7661" w:type="dxa"/>
            <w:tcBorders/>
            <w:shd w:fill="auto" w:val="clear"/>
            <w:vAlign w:val="center"/>
          </w:tcPr>
          <w:p>
            <w:pPr>
              <w:pStyle w:val="Style22"/>
              <w:spacing w:before="0" w:after="283"/>
              <w:jc w:val="both"/>
              <w:rPr/>
            </w:pPr>
            <w:r>
              <w:rPr>
                <w:rStyle w:val="Style16"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заведующая научно-методическим отделом Национальной библиотеки имени Н.Г. Доможакова;</w:t>
            </w:r>
          </w:p>
        </w:tc>
      </w:tr>
      <w:tr>
        <w:trPr/>
        <w:tc>
          <w:tcPr>
            <w:tcW w:w="1977" w:type="dxa"/>
            <w:tcBorders/>
            <w:shd w:fill="auto" w:val="clear"/>
            <w:vAlign w:val="center"/>
          </w:tcPr>
          <w:p>
            <w:pPr>
              <w:pStyle w:val="Style22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Мальцева</w:t>
              <w:br/>
              <w:t>Надежда Васильевна</w:t>
            </w:r>
          </w:p>
        </w:tc>
        <w:tc>
          <w:tcPr>
            <w:tcW w:w="7661" w:type="dxa"/>
            <w:tcBorders/>
            <w:shd w:fill="auto" w:val="clear"/>
            <w:vAlign w:val="center"/>
          </w:tcPr>
          <w:p>
            <w:pPr>
              <w:pStyle w:val="Style22"/>
              <w:spacing w:before="0" w:after="283"/>
              <w:jc w:val="both"/>
              <w:rPr/>
            </w:pPr>
            <w:r>
              <w:rPr>
                <w:rStyle w:val="Style16"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директор МБУК «Абаканская ЦБС»;</w:t>
            </w:r>
          </w:p>
        </w:tc>
      </w:tr>
      <w:tr>
        <w:trPr/>
        <w:tc>
          <w:tcPr>
            <w:tcW w:w="1977" w:type="dxa"/>
            <w:tcBorders/>
            <w:shd w:fill="auto" w:val="clear"/>
            <w:vAlign w:val="center"/>
          </w:tcPr>
          <w:p>
            <w:pPr>
              <w:pStyle w:val="Style22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</w:t>
              <w:br/>
              <w:t>Светлана Александровна</w:t>
            </w:r>
          </w:p>
        </w:tc>
        <w:tc>
          <w:tcPr>
            <w:tcW w:w="7661" w:type="dxa"/>
            <w:tcBorders/>
            <w:shd w:fill="auto" w:val="clear"/>
            <w:vAlign w:val="center"/>
          </w:tcPr>
          <w:p>
            <w:pPr>
              <w:pStyle w:val="Style22"/>
              <w:spacing w:before="0" w:after="283"/>
              <w:jc w:val="both"/>
              <w:rPr/>
            </w:pPr>
            <w:r>
              <w:rPr>
                <w:rStyle w:val="Style16"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заместитель директора МБУК «Абаканская ЦБС»;</w:t>
            </w:r>
          </w:p>
        </w:tc>
      </w:tr>
      <w:tr>
        <w:trPr/>
        <w:tc>
          <w:tcPr>
            <w:tcW w:w="1977" w:type="dxa"/>
            <w:tcBorders/>
            <w:shd w:fill="auto" w:val="clear"/>
            <w:vAlign w:val="center"/>
          </w:tcPr>
          <w:p>
            <w:pPr>
              <w:pStyle w:val="Style22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Пересторонина</w:t>
              <w:br/>
              <w:t>Елена Викторовна</w:t>
            </w:r>
          </w:p>
        </w:tc>
        <w:tc>
          <w:tcPr>
            <w:tcW w:w="7661" w:type="dxa"/>
            <w:tcBorders/>
            <w:shd w:fill="auto" w:val="clear"/>
            <w:vAlign w:val="center"/>
          </w:tcPr>
          <w:p>
            <w:pPr>
              <w:pStyle w:val="Style22"/>
              <w:spacing w:before="0" w:after="283"/>
              <w:jc w:val="both"/>
              <w:rPr/>
            </w:pPr>
            <w:r>
              <w:rPr>
                <w:rStyle w:val="Style16"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директор МБУК «Усть-Абаканская ЦБС»;</w:t>
            </w:r>
          </w:p>
        </w:tc>
      </w:tr>
      <w:tr>
        <w:trPr/>
        <w:tc>
          <w:tcPr>
            <w:tcW w:w="1977" w:type="dxa"/>
            <w:tcBorders/>
            <w:shd w:fill="auto" w:val="clear"/>
            <w:vAlign w:val="center"/>
          </w:tcPr>
          <w:p>
            <w:pPr>
              <w:pStyle w:val="Style22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Гаврикова</w:t>
              <w:br/>
              <w:t>Александра Валерьевна</w:t>
            </w:r>
          </w:p>
        </w:tc>
        <w:tc>
          <w:tcPr>
            <w:tcW w:w="7661" w:type="dxa"/>
            <w:tcBorders/>
            <w:shd w:fill="auto" w:val="clear"/>
            <w:vAlign w:val="center"/>
          </w:tcPr>
          <w:p>
            <w:pPr>
              <w:pStyle w:val="Style22"/>
              <w:spacing w:before="0" w:after="283"/>
              <w:jc w:val="both"/>
              <w:rPr/>
            </w:pPr>
            <w:r>
              <w:rPr>
                <w:rStyle w:val="Style16"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заместитель директора по работе с детьми МБУК «Усть-Абаканская ЦБС»;</w:t>
            </w:r>
          </w:p>
        </w:tc>
      </w:tr>
      <w:tr>
        <w:trPr/>
        <w:tc>
          <w:tcPr>
            <w:tcW w:w="1977" w:type="dxa"/>
            <w:tcBorders/>
            <w:shd w:fill="auto" w:val="clear"/>
            <w:vAlign w:val="center"/>
          </w:tcPr>
          <w:p>
            <w:pPr>
              <w:pStyle w:val="Style22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Свирид</w:t>
              <w:br/>
              <w:t>Юлия Наильевна</w:t>
            </w:r>
          </w:p>
        </w:tc>
        <w:tc>
          <w:tcPr>
            <w:tcW w:w="7661" w:type="dxa"/>
            <w:tcBorders/>
            <w:shd w:fill="auto" w:val="clear"/>
            <w:vAlign w:val="center"/>
          </w:tcPr>
          <w:p>
            <w:pPr>
              <w:pStyle w:val="Style22"/>
              <w:spacing w:before="0" w:after="283"/>
              <w:jc w:val="both"/>
              <w:rPr/>
            </w:pPr>
            <w:r>
              <w:rPr>
                <w:rStyle w:val="Style16"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заведующая отделом  обслуживанием  ГБУК РХ «Хакасская  республиканская детская библиотека»;</w:t>
            </w:r>
          </w:p>
        </w:tc>
      </w:tr>
      <w:tr>
        <w:trPr/>
        <w:tc>
          <w:tcPr>
            <w:tcW w:w="1977" w:type="dxa"/>
            <w:tcBorders/>
            <w:shd w:fill="auto" w:val="clear"/>
            <w:vAlign w:val="center"/>
          </w:tcPr>
          <w:p>
            <w:pPr>
              <w:pStyle w:val="Style22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Казакова</w:t>
              <w:br/>
              <w:t>Ольга Николаевна</w:t>
            </w:r>
          </w:p>
        </w:tc>
        <w:tc>
          <w:tcPr>
            <w:tcW w:w="7661" w:type="dxa"/>
            <w:tcBorders/>
            <w:shd w:fill="auto" w:val="clear"/>
            <w:vAlign w:val="center"/>
          </w:tcPr>
          <w:p>
            <w:pPr>
              <w:pStyle w:val="Style22"/>
              <w:spacing w:before="0" w:after="283"/>
              <w:jc w:val="both"/>
              <w:rPr/>
            </w:pPr>
            <w:r>
              <w:rPr>
                <w:rStyle w:val="Style16"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главный библиотекарь методического отдела Центральной городской библиотеки г. Черногорска.</w:t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Символ нумерации"/>
    <w:qFormat/>
    <w:rPr/>
  </w:style>
  <w:style w:type="character" w:styleId="Style16">
    <w:name w:val="Выделение"/>
    <w:qFormat/>
    <w:rPr>
      <w:i/>
      <w:iCs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8">
    <w:name w:val="Body Text"/>
    <w:basedOn w:val="Normal"/>
    <w:pPr>
      <w:spacing w:before="0" w:after="120"/>
    </w:pPr>
    <w:rPr/>
  </w:style>
  <w:style w:type="paragraph" w:styleId="Style19">
    <w:name w:val="List"/>
    <w:basedOn w:val="Style18"/>
    <w:pPr/>
    <w:rPr>
      <w:rFonts w:cs="Tahoma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Tahoma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LibreOffice/5.1.6.2$Linux_X86_64 LibreOffice_project/10m0$Build-2</Application>
  <Pages>5</Pages>
  <Words>776</Words>
  <Characters>5703</Characters>
  <CharactersWithSpaces>6568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2016-09-15T04:13:17Z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