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0f96b3" officeooo:paragraph-rsid="000f96b3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0f96b3" officeooo:paragraph-rsid="000f96b3" style:font-size-asian="14pt" style:font-size-complex="14pt"/>
    </style:style>
    <style:style style:name="P3" style:family="paragraph" style:parent-style-name="Standard">
      <style:paragraph-properties fo:text-align="justify" style:justify-single-word="false"/>
      <style:text-properties fo:font-size="14pt" fo:font-weight="bold" officeooo:rsid="000f96b3" officeooo:paragraph-rsid="000f96b3" style:font-size-asian="14pt" style:font-weight-asian="bold" style:font-size-complex="14pt" style:font-weight-complex="bold"/>
    </style:style>
    <style:style style:name="P4" style:family="paragraph" style:parent-style-name="Standard">
      <style:paragraph-properties fo:text-align="center" style:justify-single-word="false"/>
      <style:text-properties fo:font-size="14pt" fo:font-weight="bold" officeooo:rsid="000f96b3" officeooo:paragraph-rsid="000f96b3" style:font-size-asian="14pt" style:font-weight-asian="bold" style:font-size-complex="14pt" style:font-weight-complex="bol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Тезисы выступления</text:p>
      <text:p text:style-name="P4">Министра культуры Республики Хакасия С.А. Окольниковой</text:p>
      <text:p text:style-name="P4">на коллегии Министерства культуры Республики Хакасия</text:p>
      <text:p text:style-name="P4">по итогам 2014 года.</text:p>
      <text:p text:style-name="P1"/>
      <text:p text:style-name="P2">Дорогие друзья!</text:p>
      <text:p text:style-name="P1"/>
      <text:p text:style-name="P1">Мы с вами прожили непростой, насыщенный важными, интересными событиями год, год объявленный Президентом России – Годом культуры:</text:p>
      <text:p text:style-name="P1">невероятный всплеск патриотизма и гордости за свою страну во время сочинской Олимпиады и присоединения Крыма, тревогу и боль от событий на Украине.</text:p>
      <text:p text:style-name="P1"/>
      <text:p text:style-name="P1">Всех нас коснулись на первый взгляд такие далекие от вопросов культуры процессы, как снижение цен на нефть, санкции против России, падение курса рубля…</text:p>
      <text:p text:style-name="P1"/>
      <text:p text:style-name="P1">Почему я сегодня говорю об этом? Прошедший год показал. Только культура, только она способна раздвигать границы государств, нести успокоение в растревоженные души и объединять нации … А значит идеология развития страны является идеологией развития культуры.</text:p>
      <text:p text:style-name="P1"/>
      <text:p text:style-name="P1">Как отметила Арина Новосельская, министр культуры Крыма на подписании соглашения о сотрудничестве между нашими министерствами в июле: «Хакасия одна из первых поддержала крымчан. Когда 16 марта на площади Ленина в Симферополе звучал гимн России, тысячи горожан вставали на колени и целовали российский флаг. В этом есть и заслуга Хакасии» коллективы которой, за неделю до референдума, минуя блокпосты, выступали в Крыму.</text:p>
      <text:p text:style-name="P1"/>
      <text:p text:style-name="P1">В минувшем году нам пришлось принять вызов серьёзных испытаний.</text:p>
      <text:p text:style-name="P1"/>
      <text:p text:style-name="P1">В то же время мы многого добились в уходящем году. В Год культуры нам есть чем гордиться!</text:p>
      <text:p text:style-name="P1"/>
      <text:p text:style-name="P1">Открыты четыре новых учреждения. Продолжено строительство двух сельских домов культуры.</text:p>
      <text:p text:style-name="P1"/>
      <text:p text:style-name="P1">Государственная программа «Сохранение и развитие малых сел Хакасии» в текущем году позволила провести капитальный ремонт двадцати сельских домов культуры во всех муниципальных районах республики на общую сумму почти 12 млн. рублей.</text:p>
      <text:p text:style-name="P1"/>
      <text:p text:style-name="P1">Нам удалось в Год культуры добиться выделения: субсидий из федерального бюджета на укрепление материально-технической базы учреждений культуры на сумму 21 миллион рублей;</text:p>
      <text:p text:style-name="P1">
        <text:soft-page-break/>
      </text:p>
      <text:p text:style-name="P1">грантов на проведение лучших событийных проектов в сумме 9 млн. 600 тыс. рублей</text:p>
      <text:p text:style-name="P1"/>
      <text:p text:style-name="P1">и 21 млн. рублей на государственную поддержку комплексного развития учреждений культуры.</text:p>
      <text:p text:style-name="P1"/>
      <text:p text:style-name="P1">При софинансировании за счет госпрограммы «Культура Хакасии» пополнился парк музыкальных инструментов в детских школах искусств и музыкальных школах.</text:p>
      <text:p text:style-name="P1"/>
      <text:p text:style-name="P1">Открыты четыре модельные библиотеки.</text:p>
      <text:p text:style-name="P1"/>
      <text:p text:style-name="P1">Автопарк муниципальных и государственных учреждений культуры пополнился на четырнадцать единиц техники.</text:p>
      <text:p text:style-name="P1"/>
      <text:p text:style-name="P1">Большинство из которой мы вручим сегодня. Остальные машины, в том числе – шоу-мобиль эксклюзивной сборки для Центра культуры Кадышева прибудут в республику в ближайшее время.</text:p>
      <text:p text:style-name="P1"/>
      <text:p text:style-name="P1">На первый взгляд небольшая сумма из федерального бюджета позволила подключить к сети Интернет 18 общедоступных библиотек.</text:p>
      <text:p text:style-name="P1"/>
      <text:p text:style-name="P1">Всего в 2014 году привлечено из федерального бюджета 660 млн 717 тыс. рублей.</text:p>
      <text:p text:style-name="P1"/>
      <text:p text:style-name="P1">Комиссией республиканского конкурса на лучшее муниципальное образование Республики Хакасия поддержаны пятнадцать! проектов, направленных на развитие сельской культуры на общую сумму свыше шести миллионов рублей.</text:p>
      <text:p text:style-name="P1"/>
      <text:p text:style-name="P1">В преддверии 70-летия Победы несколько проектов были направлены на реконструкцию и ремонт памятников воинам – землякам, погибшим в годы Великой Отечественной войны.</text:p>
      <text:p text:style-name="P1"/>
      <text:p text:style-name="P1">Укрепилась материальная база и республиканских учреждений культуры.</text:p>
      <text:p text:style-name="P1"/>
      <text:p text:style-name="P1">Интенсивно строится новое здание Хакасского национального краеведческого музея. В самое ближайшее время будет создан тепловой контур в центральном блоке и входной группе. Первую очередь музея планируется сдать в следующем году.</text:p>
      <text:p text:style-name="P1"/>
      <text:p text:style-name="P1">Невозможно перечислить все мероприятия, реализованные нашими учреждениями в 2014 году.</text:p>
      <text:p text:style-name="P1"/>
      <text:p text:style-name="P1">Назову наиболее яркие.</text:p>
      <text:p text:style-name="P1">
        <text:soft-page-break/>
      </text:p>
      <text:p text:style-name="P3">VIII Международный эколого-этнический фестиваль театров кукол «Чир Чайаан».</text:p>
      <text:p text:style-name="P3"/>
      <text:p text:style-name="P3">Особый статус фестивалю придало участие в нем Центрального академического театра Российской армии и прославленного Московского академического театра имени Владимира Маяковского с лучшими спектаклями с участием выдающихся актеров, народных артистов России Светланы Немоляевой, Игоря Костолевского, Михаила Филиппова, Анатолия Лобоцкого.</text:p>
      <text:p text:style-name="P3"/>
      <text:p text:style-name="P3">Широкий общественный резонанс вызвали гастроли в городах и районах Хакасии Центрального военного оркестра России во главе с главным военным дирижером, генерал-лейтенантом Валерием Халиловым.</text:p>
      <text:p text:style-name="P1"/>
      <text:p text:style-name="P1">Благодаря поддержке федерального Министерства культуры и Московской государственной филармонии впервые на хакасской земле блестяще прошли концерты исполнителей мирового уровня:</text:p>
      <text:p text:style-name="P1"/>
      <text:p text:style-name="P1">Московского джазового оркестра под управлением народного артиста России Игоря Бутмана и</text:p>
      <text:p text:style-name="P1"/>
      <text:p text:style-name="P1">лауреата международных конкурсов Екатерины Мечетиной.</text:p>
      <text:p text:style-name="P1"/>
      <text:p text:style-name="P1">Состоялись гастроли уникального коллектива - Государственного академического русского народного хора имени Пятницкого.</text:p>
      <text:p text:style-name="P1"/>
      <text:p text:style-name="P1">Всероссийский фестиваль-конкурс этнической эстрады «От ыры» прошел в Хакасии в июне. Этот замечательный праздник музыки и красоты вот уже который год объединяет этносы различных регионов, помогает обмену опытом и укреплению дружественных связей. Многим участникам фестиваль открыл дорогу в мир музыки.</text:p>
      <text:p text:style-name="P1"/>
      <text:p text:style-name="P1">Наши ведущие коллективы и солисты получили почетное право выступать в культурной программе Зимних Олимпийских игр в Сочи.</text:p>
      <text:p text:style-name="P1"/>
      <text:p text:style-name="P1">Отрадно, что и наши юные музыканты, пройдя сложнейший конкурсный отбор, вошли в число тысячного детского хора России, который участвовал в концертной программе закрытия Олимпиады.</text:p>
      <text:p text:style-name="P1"/>
      <text:p text:style-name="P1">Хакасский национальный театра кукол «Сказка» в третий раз принял участие в фестивале российского искусства в городе Канны со спектаклем, созданном по хакасскому эпосу «Арчоол» - Путь воина - и получившему высочайшую оценку взыскательнейшей французской публики.</text:p>
      <text:p text:style-name="P1"/>
      <text:p text:style-name="P3">
        <text:soft-page-break/>
        Успешно прошли концертные выступления на фестивалях в Турции молодежного хореографического ансамбля «Кун Сузы» и молодой солистки Хакасской республиканской филармонии Александры Черпаковой.
      </text:p>
      <text:p text:style-name="P1"/>
      <text:p text:style-name="P1">Национальным архивом подготовлена выставка архивных документов «Культура есть красота во всем ее творческом величии».</text:p>
      <text:p text:style-name="P1"/>
      <text:p text:style-name="P1">Подлинные документы, впервые представленные в едином экспозиционном пространстве, создали впечатляющую, масштабную и целостную картину развития культуры Хакасии, начиная с 1925 года.</text:p>
      <text:p text:style-name="P1"/>
      <text:p text:style-name="P1">Мы еще раз убедились в том, что каждый этап развития культуры в Хакасии был ознаменован яркими событиями.</text:p>
      <text:p text:style-name="P1"/>
      <text:p text:style-name="P1">Одним из самых масштабных проектов стал десятый Всероссийский конкурс музыкантов и художников им. Кенеля.</text:p>
      <text:p text:style-name="P1"/>
      <text:p text:style-name="P1">Многие мероприятия, прошедшие впервые в текущем году – новаторские. Их аналогов нет даже в России.</text:p>
      <text:p text:style-name="P1"/>
      <text:p text:style-name="P1">Так, Национальным музеем имени Кызласова реализован социально - значимый проект «Темнота на ощупь».</text:p>
      <text:p text:style-name="P1"/>
      <text:p text:style-name="P1">В музее создана экспозиция, заполненная запахами, звуками, фактурами и текстурами с которыми посетители знакомятся в полной темноте. Экскурсию проводит специально подготовленный незрячий гид. Главная задача проекта – воспитание толерантности к людям с ограниченными возможностями. Проект настолько востребован, что запись на экскурсию - на несколько месяцев вперед.</text:p>
      <text:p text:style-name="P1"/>
      <text:p text:style-name="P3">Министерством культуры России филармония имени Чаптыкова определена как региональная площадка для создания международного культурного центра, на базе которой в октябре была организована первая лаборатория по обучению иностранных музыкантов горловому пению и игре на хакасских национальных инструментах.</text:p>
      <text:p text:style-name="P1"/>
      <text:p text:style-name="P1">Состоялась и первая в Хакасии Ярмарка библиотечных услуг, где на четырнадцати творческих площадках было представлено многообразие услуг, оказываемых населению общедоступными библиотеками республики, и дан старт долгосрочному проекту «Литературно-просветительский экспресс».</text:p>
      <text:p text:style-name="P1"/>
      <text:p text:style-name="P1">В августе в литературном музее имени Кильчичакова впервые прошел «Летний литературный лагерь» для пишущей молодежи. Подобных творческих проектов в республике еще не было.</text:p>
      <text:p text:style-name="P1"/>
      <text:p text:style-name="P1">
        В 2014 году Хакасия приняла участие в реализации крупного федерального 
        <text:soft-page-break/>
        проекта «Моя Россия», призванного приобщить молодежь к истории и культуре нашей многонациональной Родины.
      </text:p>
      <text:p text:style-name="P1"/>
      <text:p text:style-name="P1">Бесплатные путевки получили более пятисот одаренных детей и в составе 46 групп смогли побывать в туристических турах по пяти направлениям, в том числе в Крыму, Санкт-Петербурге и Москве.</text:p>
      <text:p text:style-name="P1"/>
      <text:p text:style-name="P1">При поддержке Министерства культуры России в республике проходил федеральный проект – фестиваль-марафон «Песни России», участие в котором приняли лучшие российские и хакасские фольклорные коллективы, а также народная певица, исследователь народной песни Надежда Бабкина и ансамбль «Русская песня».</text:p>
      <text:p text:style-name="P1"/>
      <text:p text:style-name="P1">Шесть концертов в Абакане, Саяногорске, Бее, Абазе и Черногорске были встречены аншлагами и овациями, и стали ярким праздником русской культуры.</text:p>
      <text:p text:style-name="P1"/>
      <text:p text:style-name="P1">В ноябре был сделан еще один замечательный подарок меломанам республики от министерств культуры России и Хакасии - «Дни джаза в Хакасии». За три дня жители республики смогли побывать на концертах популярных джазовых исполнителей России, Швеции и США.</text:p>
      <text:p text:style-name="P1"/>
      <text:p text:style-name="P1">В числе финальных подарков года культуры для Хакасии стали выставка «От серебряного века к авангарду» из собрания Государственного музея имени Бахрушина и премьера первого хакасского балета «Алтын К??к» - Золотая кукушка, созданном на основе хакасского эпоса. Постановка балета осуществлена при финансовой поддержке Министерства культуры России.</text:p>
      <text:p text:style-name="P1"/>
      <text:p text:style-name="P1">Среди наиболее значимых мероприятий 2014 года, направленных на повышение престижа отрасли:</text:p>
      <text:p text:style-name="P1">- оплата дополнительных ежемесячных денежных выплат к трудовой пенсии по старости гражданам, работавшим в учреждениях культуры республики и имеющих почётные звания;</text:p>
      <text:p text:style-name="P1">- республиканский конкурс на присуждение ежегодных литературных премий Главы Хакасии. Размер каждой премии составляет 100,0 тыс. рублей.</text:p>
      <text:p text:style-name="P1">- республиканский конкурс на присуждение двух именных стипендий Главы Хакасии молодым литераторам, пишущим на русском или хакасском языках.</text:p>
      <text:p text:style-name="P1"/>
      <text:p text:style-name="P1">Продолжилось развитие имиджевых брендов республики.</text:p>
      <text:p text:style-name="P1"/>
      <text:p text:style-name="P1">Международный форум «Историко-культурное наследие как ресурс социокультурного развития» экспертное сообщество признало визитной карточной региона.</text:p>
      <text:p text:style-name="P1"/>
      <text:p text:style-name="P1">Лучше всего, конечно, подобные мероприятия характеризуют конкретные результаты.</text:p>
      <text:p text:style-name="P1">
        <text:soft-page-break/>
      </text:p>
      <text:p text:style-name="P1">А за четыре года их накопилось немало.</text:p>
      <text:p text:style-name="P1"/>
      <text:p text:style-name="P1">Например, в 2014 году на одном из важнейших мероприятий Форума с инновационной тематикой - Международной конференции «Культура питания…как основа национальной культуры» - наряду с важностью раскрытия огромного потенциала национальных кухонь для развития культурного туризма ставилась задача формирования гастрономической корзины Хакасии из брендовых продуктов.</text:p>
      <text:p text:style-name="P1"/>
      <text:p text:style-name="P1">А спустя несколько месяцев в республику прибыли специалисты с целью реализовать проект по брендированию хакасской баранины.</text:p>
      <text:p text:style-name="P1"/>
      <text:p text:style-name="P1">Это ли не яркий пример того, что решать задачи модернизации экономики, улучшения качества жизни невозможно без культуры в самом широком смысле?</text:p>
      <text:p text:style-name="P1"/>
      <text:p text:style-name="P1">На форуме 2014 года заключен и ряд соглашений о культурном сотрудничестве.</text:p>
      <text:p text:style-name="P1"/>
      <text:p text:style-name="P1">Прежде всего – самое важное и почетное – Соглашение между Правительством Хакасии и Министерством культуры России, которое уже выливается в конкретные проекты.</text:p>
      <text:p text:style-name="P1"/>
      <text:p text:style-name="P1">Подписаны соглашения о сотрудничестве с ведущими федеральными музеями России.</text:p>
      <text:p text:style-name="P1"/>
      <text:p text:style-name="P1">Все соглашения реально реализуются… прирастают выставками и совместными творческими проектами, в чем мы могли убедиться сегодня.</text:p>
      <text:p text:style-name="P1"/>
      <text:p text:style-name="P1">В дни Международного форума состоялось расширенное совещание комитетов и Комиссий Российской Федерации по делам ЮНЕСКО,</text:p>
      <text:p text:style-name="P1"/>
      <text:p text:style-name="P1">В рамках подготовки которого в Хакасии создан Комитет Комиссии Российской Федерации по делам ЮНЕСКО, а по итогам встречи - подписано коммюнике и определены приоритетные направления сотрудничества.</text:p>
      <text:p text:style-name="P1"/>
      <text:p text:style-name="P1">В заключение - несколько слов о самых важных задачах наступающего года.</text:p>
      <text:p text:style-name="P1"/>
      <text:p text:style-name="P1">2015 год будет юбилейным годом в истории России, годом 70-летия Великой Победы.</text:p>
      <text:p text:style-name="P1"/>
      <text:p text:style-name="P1">Подготовка к этому торжеству - задача крайне ответственная. Очень важно достойно, глубоко и содержательно, ярко и торжественно отпраздновать важную для России дату.</text:p>
      <text:p text:style-name="P1"/>
      <text:p text:style-name="P1">
        В майские дни планируется открытие мемориального комплекса на горе 
        <text:soft-page-break/>
        Самохвал. Этот проект реализуется по инициативе Совета старейшин родов хакасского народа и лично Владислава Михайловича Торосова. Скульптуры уже отливаются. Изготавливаются и стелы для каждого города и района.
      </text:p>
      <text:p text:style-name="P1"/>
      <text:p text:style-name="P1">Нам совместно необходимо обсудить и время открытия мемориала, чтобы не нарушить традиционный ход празднеств в муниципалитетах, и подумать над обрядовой частью торжеств. Ждем предложений!</text:p>
      <text:p text:style-name="P1"/>
      <text:p text:style-name="P1">2015 год Указом Президента России объявлен Годом литературы.</text:p>
      <text:p text:style-name="P1"/>
      <text:p text:style-name="P1">В Хакасии утвержден план по его проведению.</text:p>
      <text:p text:style-name="P1"/>
      <text:p text:style-name="P1">Литературные вечера, встречи с писателями, академия мастеров прозы и поэзии, детские литературные конкурсы, издание произведений местных авторов, праздник хакасской книги – это только малая часть всех предстоящих мероприятий.</text:p>
      <text:p text:style-name="P1"/>
      <text:p text:style-name="P1">Безусловно, будет продолжена практика выплаты авторского вознаграждения за изданные произведения, литературных премий Главы республики и именных стипендий, проведен второй литературный лагерь для молодежи.</text:p>
      <text:p text:style-name="P1"/>
      <text:p text:style-name="P1">Мы считаем, что в предстоящий Год литературы необходимо уделить особое внимание и лицам, занятым литературной деятельностью.</text:p>
      <text:p text:style-name="P1"/>
      <text:p text:style-name="P1">Нами достигнуты договоренности о комплексном медицинском обследовании членов Союза писателей Хакасии и о выделении трех путевок в Черногорский реабилитационный центр.</text:p>
      <text:p text:style-name="P1"/>
      <text:p text:style-name="P1">Представляется, что Год литературы должен стать годом популяризации чтения, особенно среди молодежи, а для этого очень важно предусмотреть в муниципалитетах достойные средства на пополнение фондов общедоступных библиотек.</text:p>
      <text:p text:style-name="P1"/>
      <text:p text:style-name="P1">В будущем году Хакасия отметит 130-летний юбилей выдающегося хайжди Семена Прокопьевича Кадышева, благодаря которому были записаны и изданы хакасские сказания.</text:p>
      <text:p text:style-name="P1"/>
      <text:p text:style-name="P1">На 32-ом заседании постоянного совета министров культуры стран-участниц ТЮРКСОЙ Хакасия выступила с инициативой о проведении в 2015 году Года Кадышева.</text:p>
      <text:p text:style-name="P1"/>
      <text:p text:style-name="P1">Инициатива нашей республики поддержана. И в 14-ти странах ТЮРКСОЙ пройдут мероприятия, посвященные хакасскому хайджи.</text:p>
      <text:p text:style-name="P1"/>
      <text:p text:style-name="P1">
        Безусловным приоритетным направлением в работе остается реализация Указа 
        <text:soft-page-break/>
        Президента России и дорожной карты.
      </text:p>
      <text:p text:style-name="P1"/>
      <text:p text:style-name="P1">В соответствии с которой соотношение средней зарплаты работников учреждений и средней заработной платы в республике запланирован в размере 70%.</text:p>
      <text:p text:style-name="P1"/>
      <text:p text:style-name="P1">По республиканским учреждениям эта цифра составляет 95 %.</text:p>
      <text:p text:style-name="P1"/>
      <text:p text:style-name="P1">Поэтому главной задачей 2014 года мы ставили повышение заработной платы в муниципальных учреждениях культуры. Конкретные цифры в разрезе городов и районов по итогам 11 месяцев вы видите на экране.</text:p>
      <text:p text:style-name="P1"/>
      <text:p text:style-name="P1">Слова благодарности я хотела бы выразить администрации города Абакана за безусловное и планомерное выполнение дорожной карты.</text:p>
      <text:p text:style-name="P1"/>
      <text:p text:style-name="P1">В ряде районов – Орджоникидзевском, Боградском и Аскизском - эта задача реализуется с трудом. А значит под угрозой выполнения и вся дорожная карта республики.</text:p>
      <text:p text:style-name="P1"/>
      <text:p text:style-name="P1">Прошу не ослаблять контроль за реализацией Указа Президента России в будущем году. Это наша общая зона ответственности.</text:p>
      <text:p text:style-name="P1"/>
      <text:p text:style-name="P1">Уважаемые коллеги!</text:p>
      <text:p text:style-name="P1"/>
      <text:p text:style-name="P1">Завершается 2014 год. Завершается Год культуры.</text:p>
      <text:p text:style-name="P1"/>
      <text:p text:style-name="P1">Даже беглый анализ, приведенный в докладе, позволяет говорить о том, что главные задачи Года культуры реализованы.</text:p>
      <text:p text:style-name="P1"/>
      <text:p text:style-name="P1">Отмечен высокий уровень мероприятий, с которым справляется отрасль.</text:p>
      <text:p text:style-name="P1"/>
      <text:p text:style-name="P1">Я хотела бы поблагодарить за поддержку нашей сферы и понимание наших проблем Главу республики Виктора Михайловича Зимина.</text:p>
      <text:p text:style-name="P1"/>
      <text:p text:style-name="P1">Я бываю во многих регионах страны, и поверьте, не так много глав территорий, которые уделяют столько внимания вопросам культуры.</text:p>
      <text:p text:style-name="P1"/>
      <text:p text:style-name="P1">Искренняя благодарность Вам, Владимир Николаевич и Вам, Лариса Борисовна, за понимание и взаимодействие.</text:p>
      <text:p text:style-name="P1"/>
      <text:p text:style-name="P1">Особые слова признательности за поддержку отрасли – депутату Государственной Думы Надежде Сергеевне Максимовой.</text:p>
      <text:p text:style-name="P1"/>
      <text:p text:style-name="P1">
        Все наши амбициозные проекты не могли быть реализованы без вашей помощи и участия, уважаемые главы, заместители глав администраций, меценаты, 
        <text:soft-page-break/>
        руководители общественных организаций! Спасибо!
      </text:p>
      <text:p text:style-name="P1"/>
      <text:p text:style-name="P1">И, конечно, я хотела бы выразить искреннюю признательность всем специалистам, работающим в отрасли от поселения до министерства.</text:p>
      <text:p text:style-name="P1"/>
      <text:p text:style-name="P1">Прошедший год показал - совместными усилиями мы можем всё.</text:p>
      <text:p text:style-name="P1"/>
      <text:p text:style-name="P1">Спасибо за внимание!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PT3M45S</meta:editing-duration>
    <meta:editing-cycles>3</meta:editing-cycles>
    <meta:generator>LibreOffice/5.2.0.4$Windows_x86 LibreOffice_project/066b007f5ebcc236395c7d282ba488bca6720265</meta:generator>
    <dc:date>2016-09-15T00:53:55.427000000</dc:date>
    <meta:document-statistic meta:table-count="0" meta:image-count="0" meta:object-count="0" meta:page-count="9" meta:paragraph-count="108" meta:word-count="1973" meta:character-count="15282" meta:non-whitespace-character-count="13406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24977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9813</config:config-item>
          <config:config-item config:name="ViewTop" config:type="long">36110</config:config-item>
          <config:config-item config:name="VisibleLeft" config:type="long">0</config:config-item>
          <config:config-item config:name="VisibleTop" config:type="long">24977</config:config-item>
          <config:config-item config:name="VisibleRight" config:type="long">48657</config:config-item>
          <config:config-item config:name="VisibleBottom" config:type="long">46884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1021619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1021619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Emphasis" style:family="text">
      <style:text-properties fo:font-style="italic" style:font-style-asian="italic" style:font-style-complex="italic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