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Standard">
      <style:paragraph-properties fo:text-align="justify" style:justify-single-word="false"/>
      <style:text-properties fo:font-size="14pt" officeooo:rsid="00160a08" officeooo:paragraph-rsid="00160a08" style:font-size-asian="14pt" style:font-size-complex="14pt"/>
    </style:style>
    <style:style style:name="P2" style:family="paragraph" style:parent-style-name="Standard">
      <style:paragraph-properties fo:text-align="center" style:justify-single-word="false"/>
      <style:text-properties fo:font-size="14pt" officeooo:rsid="00160a08" officeooo:paragraph-rsid="00160a08" style:font-size-asian="14pt" style:font-size-complex="14pt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">ПРОТОКОЛ</text:p>
      <text:p text:style-name="P2">заседания Общественного совета</text:p>
      <text:p text:style-name="P2">при Министерстве культуры Республики Хакасия</text:p>
      <text:p text:style-name="P2">
        15 июня 2016 г. 
        <text:s text:c="29"/>
        г. Абакан
      </text:p>
      <text:p text:style-name="P1"/>
      <text:p text:style-name="P1">
        <text:s/>
        ПРИСУТСТВОВАЛИ:
      </text:p>
      <text:p text:style-name="P1">Звонарева И.Н. – председатель Общественного совета при Министерстве культуры Республики Хакасия; Окольникова С.А. – Министр культуры Республики Хакасия; Гопонова Е.А. - советник координационно-аналитического отдела Министерства культуры Республики Хакасия, ответственный секретарь Общественного совета;</text:p>
      <text:p text:style-name="P1"/>
      <text:p text:style-name="P1">члены Общественного совета:</text:p>
      <text:p text:style-name="P1">Кудряшов Ю.Т. – председатель Хакасского регионального отделения «Союз фотохудожников России», Международного Союза славянских журналистов, член Попечительского Совета музея Сибири, Севера и Дальнего Востока (г. Москва); Кыштымова Е.И. – народная артистка Республики Хакасия, заслуженная артистка Хакасии и Бурятии; Растащёнова Л.В. - председатель Республиканского комитета профсоюзов работников культуры, Председатель Комиссии Общественной палаты Республики Хакасия по вопросам культуры, гармонизации межнациональных и межрелигиозных отношений, заслуженный работник культуры Республики Хакасия; Сунчугашева К.Е. – народная артистка Республики Хакасия, заслуженный работник РСФСР, заслуженная артистка Тувинской АССР; Пелагеина Л.Г. - председатель Абазинского городского отделения Российского Красного Креста, помощник депутата Верховного Совета Республики Хакасия – Дреева М.А.; Граф В.В. - председатель Хакасской региональной общественной организации «Центр немецкой культуры имени Генриха Батца»; член Комиссии Общественной палаты Республики Хакасия по вопросам культуры, гармонизации межнациональных и межрелигиозных отношений; Лукина С.П. - исполняющая обязанности председателя Хакасской республиканской организации Общероссийской общественной организации инвалидов «Всероссийское ордена Трудового Красного Знамени общество слепых».</text:p>
      <text:p text:style-name="P1"/>
      <text:p text:style-name="P1">ПОВЕСТКА заседания Общественного совета при Министерстве культуры Республики Хакасия:</text:p>
      <text:p text:style-name="P1"/>
      <text:p text:style-name="P1">1. О внесении изменений в состав Общественного совета при Министерстве культуры Республики Хакасия;</text:p>
      <text:p text:style-name="P1"/>
      <text:p text:style-name="P1">
        2. Об основных положениях Приказа Министерства культуры Республики Хакасия от 10 июня 2016 г. № 125 
        <text:s/>
        «О системе независимой оценки качества оказания услуг учреждениями культуры Республики Хакасия».
      </text:p>
      <text:p text:style-name="P1"/>
      <text:p text:style-name="P1">3. Обсуждение вопросов, возникших в ходе заседания.</text:p>
      <text:p text:style-name="P1">
        <text:soft-page-break/>
      </text:p>
      <text:p text:style-name="P1">ВСТУПИТЕЛЬНОЕ СЛОВО Председателя Общественного совета при Министерстве культуры Республики Хакасия (далее – Общественный совет) Звонаревой Ирины Николаевны.</text:p>
      <text:p text:style-name="P1"/>
      <text:p text:style-name="P1">
        Председатель 
        <text:s/>
        выразила соболезнование в связи с уходом из жизни заслуженной артисткой Российской Федерации, народной артисткой Республики Хакасия, драматургом, членом Союза писателей России, членом Союза театральных деятелей России Алисой Кызласовой-Боргояковой. Алиса Алексеевна по праву считалась одной из самых ярких и любимых актрис Хакасии. Многие жители республики называли актрису Хакасского национального драматического театра им. А.М. Топанова 
        <text:s/>
        «Белой волчицей».
      </text:p>
      <text:p text:style-name="P1"/>
      <text:p text:style-name="P1">ПРИВЕТСТВЕННОЕ СЛОВО Министра культуры Республики Хакасия Окольниковой Светланы Анатольевны. Министр пригласила всех членов Общественного совета 1 и 2 июля на Сагайскую поляну в Аскизском районе на национальный праздник – Тун Пайрам, а также на празднование 3 июля Дня Республики Хакасия.</text:p>
      <text:p text:style-name="P1"/>
      <text:p text:style-name="P1">Председатель Звонарева И.Н. в соответствии с повесткой доложила «О внесении изменений в состав Общественного совета при Министерстве культуры Республики Хакасия. Представила нового члена Общественного совета Лукину С.П. - исполняющую обязанности председателя Хакасской республиканской организации Общероссийской общественной организации инвалидов «Всероссийского ордена Трудового Красного Знамени общество слепых». Измененный состав Общественного совета утвержден Приказом Министерства культуры РХ от 25.06.2013 №76, также данным Приказом назначен ответственный секретарь Общественного совета Гопонова Елена Александровна.</text:p>
      <text:p text:style-name="P1"/>
      <text:p text:style-name="P1">
        Ирина Николаевна рассказала о проведение Министерством культуры РХ 25 мая семинара с руководителями управлений муниципальных учреждений культуры, а также сотрудниками, ответственными за проведение независимой оценки качества, о своем выступление 
        <text:s/>
        на семинаре. По результатам проведения руководителям управлений муниципальных учреждений культуры даны рекомендации, а также представлен проект Приказа Министерства культуры РХ «О системе независимой оценки качества оказания услуг учреждениями культуры Республики Хакасия», более подробно о данном Приказе остановится Гопонова Е.А.
      </text:p>
      <text:p text:style-name="P1"/>
      <text:p text:style-name="P1">
        Советник координационно-аналитического отдела Министерства, секретарь Общественного совета Гопонова Е.А. рассказала об основных положениях Приказа Министерства культуры Республики Хакасия от 10 июня 2016 г. № 125 
        <text:s/>
        «О системе независимой оценки качества оказания услуг учреждениями культуры Республики Хакасия», а также ответила на вопросы, возникшие в ходе 
        <text:soft-page-break/>
        выступления.
      </text:p>
      <text:p text:style-name="P1"/>
      <text:p text:style-name="P1">В ходе обсуждения текущих вопросов Пелагеина Л.Г. предложила обменяться электронными адресами с целью предоставления для ознакомления повестки заседания Общественного совета и документов до начала прохождения Общественного совета. Звонарева И.Н. предложила собраться Общественному совету 13 июля для рассмотрения и утверждения проекта Приказа Министерства культуры РХ «Об утверждении Перечня отдельных видов товаров, работ, услуг, их потребительских свойств (в том числе качеств) и иных характеристик (в том числе предельных цен товаров, работ, услуг), закупаемых Министерством культуры Республики Хакасия и подведомственными Министерству культуры Республики Хакасия казенными и бюджетными учреждениями». Предложения приняли единогласно.</text:p>
      <text:p text:style-name="P1"/>
      <text:p text:style-name="P1">Завершая заседание, Председатель Общественного совета Звонаревой И.Н. поблагодарила всех членов Общественного совета за активное участие и плодотворное сотрудничество.</text:p>
      <text:p text:style-name="P1"/>
      <text:p text:style-name="P1">
        <text:s/>
      </text:p>
      <text:p text:style-name="P1"/>
      <text:p text:style-name="P1">В ходе заседания</text:p>
      <text:p text:style-name="P1"/>
      <text:p text:style-name="P1">РЕШЕНО:</text:p>
      <text:p text:style-name="P1">1. Провести следующие заседание Общественного совета 13 июля 2016 года с целью рассмотрения и утверждения проекта Приказа Министерства культуры РХ «Об утверждении Перечня отдельных видов товаров, работ, услуг, их потребительских свойств (в том числе качеств) и иных характеристик (в том числе предельных цен товаров, работ, услуг), закупаемых Министерством культуры Республики Хакасия и подведомственными Министерству культуры Республики Хакасия казенными и бюджетными учреждениями»;</text:p>
      <text:p text:style-name="P1">2. Повестку заседания Общественного совета и документы, рассматриваемые на заседании направлять на электронные адреса членам Общественного совета до начала проведения заседания.</text:p>
      <text:p text:style-name="P1"/>
      <text:p text:style-name="P1">
        <text:s/>
      </text:p>
      <text:p text:style-name="P1"/>
      <text:p text:style-name="P1"/>
      <text:p text:style-name="P1">
        Председатель Общественного совета 
        <text:s text:c="36"/>
        И.Н. Звонарёва
      </text:p>
      <text:p text:style-name="P1"/>
      <text:p text:style-name="P1">
        Секретарь Общественного совета 
        <text:s text:c="43"/>
        Е.А. Гопонова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PT1M26S</meta:editing-duration>
    <meta:editing-cycles>3</meta:editing-cycles>
    <meta:generator>LibreOffice/5.2.0.4$Windows_x86 LibreOffice_project/066b007f5ebcc236395c7d282ba488bca6720265</meta:generator>
    <dc:date>2016-09-24T01:35:40.034000000</dc:date>
    <meta:document-statistic meta:table-count="0" meta:image-count="0" meta:object-count="0" meta:page-count="3" meta:paragraph-count="28" meta:word-count="741" meta:character-count="6493" meta:non-whitespace-character-count="5654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37888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22915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5290</config:config-item>
          <config:config-item config:name="ViewTop" config:type="long">52582</config:config-item>
          <config:config-item config:name="VisibleLeft" config:type="long">0</config:config-item>
          <config:config-item config:name="VisibleTop" config:type="long">37888</config:config-item>
          <config:config-item config:name="VisibleRight" config:type="long">49080</config:config-item>
          <config:config-item config:name="VisibleBottom" config:type="long">60801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1444360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1444360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