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jc w:val="center"/>
        <w:rPr/>
      </w:pPr>
      <w:r>
        <w:rPr>
          <w:rStyle w:val="Style14"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График проведения независимой оценки качества работы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</w: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республиканских и муниципальных учреждений культуры на 2015 год</w:t>
      </w:r>
    </w:p>
    <w:p>
      <w:pPr>
        <w:pStyle w:val="Style16"/>
        <w:widowControl/>
        <w:jc w:val="center"/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tbl>
      <w:tblPr>
        <w:tblW w:w="9645" w:type="dxa"/>
        <w:jc w:val="left"/>
        <w:tblInd w:w="28" w:type="dxa"/>
        <w:tblBorders>
          <w:top w:val="single" w:sz="6" w:space="0" w:color="808080"/>
          <w:left w:val="single" w:sz="6" w:space="0" w:color="808080"/>
          <w:bottom w:val="single" w:sz="2" w:space="0" w:color="808080"/>
          <w:insideH w:val="single" w:sz="2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675"/>
        <w:gridCol w:w="4905"/>
        <w:gridCol w:w="2599"/>
        <w:gridCol w:w="1466"/>
      </w:tblGrid>
      <w:tr>
        <w:trPr/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>
                <w:rStyle w:val="Style14"/>
                <w:sz w:val="28"/>
                <w:szCs w:val="28"/>
              </w:rPr>
              <w:t>№</w:t>
            </w:r>
          </w:p>
        </w:tc>
        <w:tc>
          <w:tcPr>
            <w:tcW w:w="490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/>
            </w:pPr>
            <w:r>
              <w:rPr>
                <w:rStyle w:val="Style14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59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/>
            </w:pPr>
            <w:r>
              <w:rPr>
                <w:rStyle w:val="Style14"/>
                <w:sz w:val="28"/>
                <w:szCs w:val="28"/>
              </w:rPr>
              <w:t>Контактная информация</w:t>
            </w:r>
          </w:p>
        </w:tc>
        <w:tc>
          <w:tcPr>
            <w:tcW w:w="146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>
                <w:rStyle w:val="Style14"/>
                <w:sz w:val="28"/>
                <w:szCs w:val="28"/>
              </w:rPr>
              <w:t>Примечание</w:t>
            </w:r>
          </w:p>
        </w:tc>
      </w:tr>
      <w:tr>
        <w:trPr/>
        <w:tc>
          <w:tcPr>
            <w:tcW w:w="9645" w:type="dxa"/>
            <w:gridSpan w:val="4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>
                <w:rStyle w:val="Style14"/>
                <w:sz w:val="28"/>
                <w:szCs w:val="28"/>
              </w:rPr>
              <w:t>I квартал 2015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0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«Аскизский Районный центр культуры и досуга»</w:t>
            </w:r>
          </w:p>
        </w:tc>
        <w:tc>
          <w:tcPr>
            <w:tcW w:w="259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 Бабаева Анна Ефимовна,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с. Аскиз, ул. Советская, 20,</w:t>
              <w:br/>
              <w:t>тел. (39045) 9-28-68, 9-19-91</w:t>
            </w:r>
          </w:p>
        </w:tc>
        <w:tc>
          <w:tcPr>
            <w:tcW w:w="146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0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«Центральная районная библиотека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им. М.Е. Кильчичакова»</w:t>
            </w:r>
          </w:p>
        </w:tc>
        <w:tc>
          <w:tcPr>
            <w:tcW w:w="259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 Токоякова Зинаида Абрамовна,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с. Аскиз, пер. Коммунальный, 7</w:t>
              <w:br/>
              <w:t>тел. (39045) 9-13-71, 9-10-36</w:t>
            </w:r>
          </w:p>
        </w:tc>
        <w:tc>
          <w:tcPr>
            <w:tcW w:w="146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0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«Аскизский краеведческий музей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им. Н.Ф. Катанова»</w:t>
            </w:r>
          </w:p>
        </w:tc>
        <w:tc>
          <w:tcPr>
            <w:tcW w:w="259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 Норасова Малика Махмадисуфовна,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с. Аскиз, ул. Советская, 19</w:t>
              <w:br/>
              <w:t>тел. (39045) 9-10-58</w:t>
            </w:r>
          </w:p>
        </w:tc>
        <w:tc>
          <w:tcPr>
            <w:tcW w:w="146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0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МАУК «Музей-заповедник «Хуртуях-Тас»</w:t>
            </w:r>
          </w:p>
        </w:tc>
        <w:tc>
          <w:tcPr>
            <w:tcW w:w="259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 Горбатова Оксана Сергеевна,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Аскизский район, аал Анхаков</w:t>
            </w:r>
          </w:p>
        </w:tc>
        <w:tc>
          <w:tcPr>
            <w:tcW w:w="146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0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ДОД «Аскизская детская школа искусств»</w:t>
            </w:r>
          </w:p>
        </w:tc>
        <w:tc>
          <w:tcPr>
            <w:tcW w:w="259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 Иптышева Неля Григорьевна,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с. Аскиз, ул. Красноармейская, 4а</w:t>
              <w:br/>
              <w:t>тел. (39045) 9-11-13</w:t>
            </w:r>
          </w:p>
        </w:tc>
        <w:tc>
          <w:tcPr>
            <w:tcW w:w="146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0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«Вершино-Тёйский историко-краеведческий музей»</w:t>
            </w:r>
          </w:p>
        </w:tc>
        <w:tc>
          <w:tcPr>
            <w:tcW w:w="259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 Старцева Людмила Валентиновна,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Аскизский район,</w:t>
              <w:br/>
              <w:t>п. Вершина Тёи, ул. Советская</w:t>
            </w:r>
          </w:p>
        </w:tc>
        <w:tc>
          <w:tcPr>
            <w:tcW w:w="146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645" w:type="dxa"/>
            <w:gridSpan w:val="4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>
                <w:rStyle w:val="Style14"/>
                <w:sz w:val="28"/>
                <w:szCs w:val="28"/>
              </w:rPr>
              <w:t>II квартал 2015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0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КУК «Бельтирский сельский дом культуры и досуга»</w:t>
            </w:r>
          </w:p>
        </w:tc>
        <w:tc>
          <w:tcPr>
            <w:tcW w:w="259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директора – Тиникова Людмила Анатольевна,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Аскизский район,</w:t>
              <w:br/>
              <w:t>с. Бельтирское, ул. Ленина, 33</w:t>
            </w:r>
          </w:p>
        </w:tc>
        <w:tc>
          <w:tcPr>
            <w:tcW w:w="146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0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«Вершино-Тёйский центр культуры и досуга»</w:t>
            </w:r>
          </w:p>
        </w:tc>
        <w:tc>
          <w:tcPr>
            <w:tcW w:w="259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 Бесова Ирма Имануиловна,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Аскизский район,</w:t>
              <w:br/>
              <w:t>п. В-Тея, ул. Советская, 36</w:t>
              <w:br/>
              <w:t>тел. (39045) 9-56-56</w:t>
            </w:r>
          </w:p>
        </w:tc>
        <w:tc>
          <w:tcPr>
            <w:tcW w:w="146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0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«Бирикчульский сельский дом культуры»</w:t>
            </w:r>
          </w:p>
        </w:tc>
        <w:tc>
          <w:tcPr>
            <w:tcW w:w="259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 Бардоленко Ольга Ивановна, Аскизский район,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с. Бирикчуль,</w:t>
              <w:br/>
              <w:t>ул. Богдана-Ховруна, 5</w:t>
            </w:r>
          </w:p>
        </w:tc>
        <w:tc>
          <w:tcPr>
            <w:tcW w:w="146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0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КУК «Базинский СК»</w:t>
            </w:r>
          </w:p>
        </w:tc>
        <w:tc>
          <w:tcPr>
            <w:tcW w:w="259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 Майнагашева Клара Васильевна,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Аскизский район,</w:t>
              <w:br/>
              <w:t>тел. (39045) 9-14-55</w:t>
            </w:r>
          </w:p>
        </w:tc>
        <w:tc>
          <w:tcPr>
            <w:tcW w:w="146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9645" w:type="dxa"/>
            <w:gridSpan w:val="4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>
                <w:rStyle w:val="Style14"/>
                <w:sz w:val="28"/>
                <w:szCs w:val="28"/>
              </w:rPr>
              <w:t>III - IV квартал 2015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0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автономное учреждение культуры Республики Хакасия «Русский республиканский драматический театр имени М.Ю. Лермонтова»</w:t>
            </w:r>
          </w:p>
        </w:tc>
        <w:tc>
          <w:tcPr>
            <w:tcW w:w="259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</w:t>
              <w:br/>
              <w:t>Верьясова Марина Валерьевна,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Абакан, ул. Щетинкина, 12,</w:t>
              <w:br/>
              <w:t>тел. 22-24-85</w:t>
            </w:r>
          </w:p>
        </w:tc>
        <w:tc>
          <w:tcPr>
            <w:tcW w:w="146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0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автономное учреждение культуры Республики Хакасия «Хакасский национальный театр кукол «Сказка»</w:t>
            </w:r>
          </w:p>
        </w:tc>
        <w:tc>
          <w:tcPr>
            <w:tcW w:w="259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</w:t>
              <w:br/>
              <w:t>Окольников Игорь Ярославич,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Абакан, ул. К. Маркса, 5</w:t>
              <w:br/>
              <w:t>тел. 22-25-08</w:t>
            </w:r>
          </w:p>
        </w:tc>
        <w:tc>
          <w:tcPr>
            <w:tcW w:w="146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0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автономное учреждение культуры Республики Хакасия «Хакасский театр драмы и этнической музыки «Читiген»</w:t>
            </w:r>
          </w:p>
        </w:tc>
        <w:tc>
          <w:tcPr>
            <w:tcW w:w="259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</w:t>
              <w:br/>
              <w:t>Канзычаков Виталий Николаевич,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Абакан, ул. Хакасская, 56</w:t>
              <w:br/>
              <w:t>тел. 26-00-42</w:t>
            </w:r>
          </w:p>
        </w:tc>
        <w:tc>
          <w:tcPr>
            <w:tcW w:w="146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0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образовательное учреждение Республики Хакасия дополнительного образования детей «Хакасская республиканская национальная детская школа искусств»</w:t>
            </w:r>
          </w:p>
        </w:tc>
        <w:tc>
          <w:tcPr>
            <w:tcW w:w="2599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</w:t>
              <w:br/>
              <w:t>Шаренко Александра Александровна,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Абакан, ул. Крылова, 35</w:t>
              <w:br/>
              <w:t>тел. 22-62-42</w:t>
            </w:r>
          </w:p>
        </w:tc>
        <w:tc>
          <w:tcPr>
            <w:tcW w:w="146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675" w:type="dxa"/>
            <w:tcBorders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05" w:type="dxa"/>
            <w:tcBorders>
              <w:left w:val="single" w:sz="2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казенное учреждение Республики Хакасия «Национальный архив»</w:t>
            </w:r>
          </w:p>
        </w:tc>
        <w:tc>
          <w:tcPr>
            <w:tcW w:w="2599" w:type="dxa"/>
            <w:tcBorders>
              <w:left w:val="single" w:sz="2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</w:t>
              <w:br/>
              <w:t>Райс Валентина Михайловна,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Абакан, ул. Щетинкина, 32</w:t>
              <w:br/>
              <w:t>тел. 22-24-09</w:t>
            </w:r>
          </w:p>
        </w:tc>
        <w:tc>
          <w:tcPr>
            <w:tcW w:w="146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*в графике возможны изменения и дополнения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целях реализации Указа Президента Российской Федерации от 07.05.2012 г. № 597 «О мероприятиях по реализации государственной социальной политики» в Министерстве культуры Республики Хакасия открыта «Горячая линия» по вопросу независимой оценки качества деятельности организаций культуры и искусства.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Методическую поддержку по вопросам проведения независимой оценки можно получить по телефону «Горячей линии»: (3902) 295-103 – Самочернова Александра Владимировна, советник координационно-аналитического отдела Министерства культуры Республики Хакасия (пн – пт, с 09:00 до 18:00).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4</Pages>
  <Words>405</Words>
  <Characters>2853</Characters>
  <CharactersWithSpaces>3218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2016-09-24T01:49:29Z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