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A0" w:rsidRDefault="00A63DA0" w:rsidP="00A63D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</w:t>
      </w:r>
    </w:p>
    <w:p w:rsidR="00A63DA0" w:rsidRDefault="00A63DA0" w:rsidP="00A63D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правоприменительной практике </w:t>
      </w:r>
    </w:p>
    <w:p w:rsidR="00A63DA0" w:rsidRPr="00A63DA0" w:rsidRDefault="00A63DA0" w:rsidP="00A63D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 культуры Республики Хакасия при осуществлении регионального государственного контроля в отношении музейных предметов и музейных коллекций, включенных в состав музейного фонда Российской Федерации</w:t>
      </w:r>
    </w:p>
    <w:p w:rsidR="00A63DA0" w:rsidRPr="00A63DA0" w:rsidRDefault="00A63DA0" w:rsidP="009C3AE7">
      <w:pPr>
        <w:shd w:val="clear" w:color="auto" w:fill="FFFFFF"/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1.Общие положения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Настоящие материалы публичного обсуждения результатов правоприменительной практики контрольно-надзорной деятельности </w:t>
      </w:r>
      <w:r w:rsidR="00B22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Министерства культуры Республики Хакасия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регионального государственного контроля в отношении музейных предметов и музейных коллекций, включенных в состав Музейного фонда РФ, реализуют положения: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</w:t>
      </w:r>
      <w:r w:rsidR="00B2247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 декабря 2008 г. N 294-ФЗ «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B2247A">
        <w:rPr>
          <w:rFonts w:ascii="Times New Roman" w:eastAsia="Times New Roman" w:hAnsi="Times New Roman" w:cs="Times New Roman"/>
          <w:sz w:val="26"/>
          <w:szCs w:val="26"/>
          <w:lang w:eastAsia="ru-RU"/>
        </w:rPr>
        <w:t>зора) и муниципального контроля»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Стандарта комплексной профилактики нарушений обязательных требований, утвержденного протоколом заседания проектного комитета по основному направлению стратегического развития «Реформа контрольной и надзорной деятельности» от </w:t>
      </w:r>
      <w:r w:rsidR="000168C6">
        <w:rPr>
          <w:rFonts w:ascii="Times New Roman" w:eastAsia="Times New Roman" w:hAnsi="Times New Roman" w:cs="Times New Roman"/>
          <w:sz w:val="26"/>
          <w:szCs w:val="26"/>
          <w:lang w:eastAsia="ru-RU"/>
        </w:rPr>
        <w:t>27 марта 2018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Методических рекомендаций по организации и проведению публичных обсуждений результатов правоприменительной практики, руководств по соблюдению обязательных требований органа государственного контроля (надзора), одобренных протоколом заседания проектного комитета по основному направлению </w:t>
      </w:r>
      <w:r w:rsidR="00CA759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стратегического развития «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Реформа контрольной и надзорной деятельности</w:t>
      </w:r>
      <w:r w:rsidR="00CA759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 февраля 2017 г.;</w:t>
      </w:r>
    </w:p>
    <w:p w:rsidR="00CA7596" w:rsidRDefault="00CA7596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596">
        <w:rPr>
          <w:rFonts w:ascii="Times New Roman" w:hAnsi="Times New Roman" w:cs="Times New Roman"/>
          <w:sz w:val="26"/>
          <w:szCs w:val="26"/>
        </w:rPr>
        <w:t>Плана мероприятий («дорожной карты») по целевой модели «Осуществление контрольно-надзорной деятельности в Республике Хакасия», утвержденного постановлением Президиума Правител</w:t>
      </w:r>
      <w:r>
        <w:rPr>
          <w:rFonts w:ascii="Times New Roman" w:hAnsi="Times New Roman" w:cs="Times New Roman"/>
          <w:sz w:val="26"/>
          <w:szCs w:val="26"/>
        </w:rPr>
        <w:t>ьства Республики Хакасия от 27 февраля 2</w:t>
      </w:r>
      <w:r w:rsidRPr="00CA7596">
        <w:rPr>
          <w:rFonts w:ascii="Times New Roman" w:hAnsi="Times New Roman" w:cs="Times New Roman"/>
          <w:sz w:val="26"/>
          <w:szCs w:val="26"/>
        </w:rPr>
        <w:t>017 № 30-п</w:t>
      </w:r>
      <w:r w:rsidR="00844420">
        <w:rPr>
          <w:rFonts w:ascii="Times New Roman" w:hAnsi="Times New Roman" w:cs="Times New Roman"/>
          <w:sz w:val="26"/>
          <w:szCs w:val="26"/>
        </w:rPr>
        <w:t>;</w:t>
      </w:r>
    </w:p>
    <w:p w:rsidR="00844420" w:rsidRPr="00CA7596" w:rsidRDefault="0084442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 Музейном фонде Российской федерации, утвержденное приказом Министерства культуры Российской Федерации 15 января 2019 г. № 15.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обсуждения являются формой профилактических мероприятий, направленных на предупреждение нарушений обязательных требований законодательства Российской Федерации и иных нормативных правовых актов к состоянию сохранности и условиям хранения музейных предметов и музейных коллекций, включенных в состав государственной части Музейного фонда Российской Федерации</w:t>
      </w:r>
      <w:r w:rsidR="0001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</w:t>
      </w:r>
      <w:r w:rsidR="0001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обязательные требования), и проводятся в целях: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включения подконтрольных субъектов в процесс взаимодействия с контрольно-надзорным органом по имеющимся вопросам осуществления контрольно-надзорной деятельности и проведения профилактической работы, их качества и результативности;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вовлечения в обсуждение вопросов осуществления контрольно-надзорной деятельности и проведения профилактической работы максимального количества заинтересованных субъектов;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регулярного анализа и обновления программ профилактики нарушений обязательных требований.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обобщения и анализа правоприменительной практики являются: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-обеспечение доступности сведений о правоприменительной практике </w:t>
      </w:r>
      <w:r w:rsidR="00016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Министерства культуры Республики Хакасия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публикации для подконтрольных субъектов;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-совершенствование нормативных правовых актов для устранения устаревших, дублирующих и избыточных обязательных требований;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-повышение результативности и эффективности контрольно-надзорной деятельности;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-выработка путей по минимизации причинения вреда охраняемым законом ценностям при оптимальном использовании материальных, финансовых и кадровых ресурсов органа регионального государственного контроля, позволяющих соблюдать в соответствии с действующим законодательством периодичность плановых и внеплановых проверок подконтрольных субъектов.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обобщения и анализа правоприменительной практики являются: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-выявление проблемных вопросов применения органом регионального государственного контроля в отношении музейных предметов и музейных коллекций, включенных в состав Музейного фонда Р</w:t>
      </w:r>
      <w:r w:rsidR="000168C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обязательных требований;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-выработка оптимальных решений проблемных вопросов правоприменительной практики с привлечением заинтересованных лиц и их реализация;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-подготовка предложений по совершенствованию законодательства;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-выработка рекомендаций в отношении мер, которые должны применяться органом регионального государственного контроля, в целях недопущения типичных нарушений обязательных требований.</w:t>
      </w:r>
    </w:p>
    <w:p w:rsidR="00A63DA0" w:rsidRPr="00A63DA0" w:rsidRDefault="00A63DA0" w:rsidP="0084442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Доклад по правоприменительной практике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действующим законодательством подконтрольными 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Министерству культуры Республики Хакасия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как органу регионального государственного контроля, субъектами являются 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государственные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музеи, во владении или в пользовании которых находятся музейные предметы и музейные коллекции, включенные в состав Музейного фонда Российской Федерации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Отнесение подконтрольных субъектов к определенной категории риска (класса опасности) в настоящее время не осуществляется в связи с тем, что региональный государственный контроль в отношении музейных предметов и музейных коллекций, включенных в состав Музейного фонда Российской Федерации, не отнесен к видам государственного контроля (надзора), осуществляемым с применением </w:t>
      </w:r>
      <w:proofErr w:type="gramStart"/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риск-ориентированного</w:t>
      </w:r>
      <w:proofErr w:type="gramEnd"/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подхода.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Ключевым наиболее значимым риском является угроза причинения вреда музейным предметам и музейным коллекциям, включенным в состав Музейного фонда Российской Федерации.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Ввиду отсутствия нарушений в подконтрольных 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Министерству культуры Республики Хакасия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>тах государственного контроля, м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ониторинг д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инамики указанных рисков за 2019 год,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осуществлялся.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Текущими и ожидаемыми тенденциями, которые могут оказать влияние на состояние подконтрольной сферы, являются: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-совершенствование обязательных требований;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-обучение и повышение квалификации государственных служащих 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 культуры Республики Хакасия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осуществляющих региональный государственный контроль.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Статистические показатели состояния подконтрольной сферы:</w:t>
      </w:r>
    </w:p>
    <w:p w:rsidR="000B4C11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Республике Хакасия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деяте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льность в подконтрольной сфере 2 </w:t>
      </w:r>
      <w:proofErr w:type="gramStart"/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республиканских</w:t>
      </w:r>
      <w:proofErr w:type="gramEnd"/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музея</w:t>
      </w:r>
      <w:r w:rsidR="000B4C11">
        <w:rPr>
          <w:rFonts w:ascii="Times New Roman" w:eastAsia="Times New Roman" w:hAnsi="Times New Roman" w:cs="Times New Roman"/>
          <w:sz w:val="26"/>
          <w:szCs w:val="26"/>
          <w:lang w:eastAsia="ru-RU"/>
        </w:rPr>
        <w:t>: Государственное автономное учреждение культуры Республики Хакасия «Хакасский национальный краеведческий музей имени Л.Р. Кызласова» и Государственное автономное учреждение культуры Республики Хакасия «Хакасский республиканский национальный музей-заповедник».</w:t>
      </w:r>
    </w:p>
    <w:p w:rsidR="00BE137E" w:rsidRDefault="00BE137E" w:rsidP="00BE13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планом проведения плановых проверок, утвержденного приказом Министерства культуры Республики Хакасия «Об утверждении плана проведения плановых проверок юридических лиц на 2019 год» от 15.10.2018 г. №219, в период с 07 по 18 октября 2019 года будет проведена проверка ГАУК РХ «Хакасский республиканский национальный музей-заповедник».</w:t>
      </w:r>
    </w:p>
    <w:p w:rsidR="000935B5" w:rsidRDefault="00BE137E" w:rsidP="008444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</w:t>
      </w:r>
      <w:r w:rsidR="000935B5">
        <w:rPr>
          <w:sz w:val="26"/>
          <w:szCs w:val="26"/>
        </w:rPr>
        <w:t>, в соответствии с поручением М</w:t>
      </w:r>
      <w:r>
        <w:rPr>
          <w:sz w:val="26"/>
          <w:szCs w:val="26"/>
        </w:rPr>
        <w:t>инистерства культуры Российской Ф</w:t>
      </w:r>
      <w:r w:rsidR="000935B5">
        <w:rPr>
          <w:sz w:val="26"/>
          <w:szCs w:val="26"/>
        </w:rPr>
        <w:t>едерации по итогам совещания у М</w:t>
      </w:r>
      <w:r>
        <w:rPr>
          <w:sz w:val="26"/>
          <w:szCs w:val="26"/>
        </w:rPr>
        <w:t xml:space="preserve">инистра культуры Российской Федерации </w:t>
      </w:r>
      <w:proofErr w:type="spellStart"/>
      <w:r>
        <w:rPr>
          <w:sz w:val="26"/>
          <w:szCs w:val="26"/>
        </w:rPr>
        <w:t>Мединского</w:t>
      </w:r>
      <w:proofErr w:type="spellEnd"/>
      <w:r>
        <w:rPr>
          <w:sz w:val="26"/>
          <w:szCs w:val="26"/>
        </w:rPr>
        <w:t xml:space="preserve"> </w:t>
      </w:r>
      <w:r w:rsidR="000935B5">
        <w:rPr>
          <w:sz w:val="26"/>
          <w:szCs w:val="26"/>
        </w:rPr>
        <w:t xml:space="preserve">В.Р. </w:t>
      </w:r>
      <w:r>
        <w:rPr>
          <w:sz w:val="26"/>
          <w:szCs w:val="26"/>
        </w:rPr>
        <w:t>от 28.01.2019 №</w:t>
      </w:r>
      <w:r w:rsidR="000935B5">
        <w:rPr>
          <w:sz w:val="26"/>
          <w:szCs w:val="26"/>
        </w:rPr>
        <w:t xml:space="preserve"> </w:t>
      </w:r>
      <w:r>
        <w:rPr>
          <w:sz w:val="26"/>
          <w:szCs w:val="26"/>
        </w:rPr>
        <w:t>П-10 была проведена внеплановая межведомственная проверка всех систем безопасности музеев государственных и муниципальных музеев Республики Хакасия</w:t>
      </w:r>
      <w:r w:rsidR="00844420">
        <w:rPr>
          <w:sz w:val="26"/>
          <w:szCs w:val="26"/>
        </w:rPr>
        <w:t>, в том числе подконтрольных министерству культуры Республики Хакасия</w:t>
      </w:r>
      <w:r>
        <w:rPr>
          <w:sz w:val="26"/>
          <w:szCs w:val="26"/>
        </w:rPr>
        <w:t xml:space="preserve">. </w:t>
      </w:r>
    </w:p>
    <w:p w:rsidR="00844420" w:rsidRDefault="00BE137E" w:rsidP="008444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состав межведомственной комиссии вошли специалисты Министерства культуры Республики Хакасия. В ходе проведенных проверок был выявлен ряд типовых нарушений</w:t>
      </w:r>
      <w:r w:rsidR="00844420">
        <w:rPr>
          <w:sz w:val="26"/>
          <w:szCs w:val="26"/>
        </w:rPr>
        <w:t xml:space="preserve"> по ведению учетно-</w:t>
      </w:r>
      <w:proofErr w:type="spellStart"/>
      <w:r w:rsidR="00844420">
        <w:rPr>
          <w:sz w:val="26"/>
          <w:szCs w:val="26"/>
        </w:rPr>
        <w:t>хранительской</w:t>
      </w:r>
      <w:proofErr w:type="spellEnd"/>
      <w:r w:rsidR="00844420">
        <w:rPr>
          <w:sz w:val="26"/>
          <w:szCs w:val="26"/>
        </w:rPr>
        <w:t xml:space="preserve"> деятельности в музеях, которые во многих учреждениях носят системный характер. </w:t>
      </w:r>
    </w:p>
    <w:p w:rsidR="00844420" w:rsidRPr="00844420" w:rsidRDefault="00844420" w:rsidP="008444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6"/>
          <w:szCs w:val="26"/>
        </w:rPr>
      </w:pPr>
      <w:r w:rsidRPr="00844420">
        <w:rPr>
          <w:sz w:val="26"/>
          <w:szCs w:val="26"/>
        </w:rPr>
        <w:t>Так, в ходе провер</w:t>
      </w:r>
      <w:r w:rsidR="00992B9B">
        <w:rPr>
          <w:sz w:val="26"/>
          <w:szCs w:val="26"/>
        </w:rPr>
        <w:t>ок</w:t>
      </w:r>
      <w:r w:rsidRPr="00844420">
        <w:rPr>
          <w:sz w:val="26"/>
          <w:szCs w:val="26"/>
        </w:rPr>
        <w:t xml:space="preserve"> выявлено, что в нарушение статьи 5 Федерального закона от 26.05.1996 № 54-ФЗ «О музейном фонде Российской Федерации и музеях в Российской федерации»:</w:t>
      </w:r>
    </w:p>
    <w:p w:rsidR="00844420" w:rsidRPr="00844420" w:rsidRDefault="00844420" w:rsidP="008444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6"/>
          <w:szCs w:val="26"/>
        </w:rPr>
      </w:pPr>
      <w:r w:rsidRPr="00844420">
        <w:rPr>
          <w:sz w:val="26"/>
          <w:szCs w:val="26"/>
        </w:rPr>
        <w:t>-при хранении музейных фондов допускаются случаи несоблюдения установленного</w:t>
      </w:r>
      <w:r>
        <w:rPr>
          <w:sz w:val="26"/>
          <w:szCs w:val="26"/>
        </w:rPr>
        <w:t xml:space="preserve"> </w:t>
      </w:r>
      <w:r w:rsidRPr="00844420">
        <w:rPr>
          <w:sz w:val="26"/>
          <w:szCs w:val="26"/>
        </w:rPr>
        <w:t>температурно-влажностного</w:t>
      </w:r>
      <w:r>
        <w:rPr>
          <w:sz w:val="26"/>
          <w:szCs w:val="26"/>
        </w:rPr>
        <w:t xml:space="preserve"> </w:t>
      </w:r>
      <w:r w:rsidRPr="00844420">
        <w:rPr>
          <w:sz w:val="26"/>
          <w:szCs w:val="26"/>
        </w:rPr>
        <w:t>режима;</w:t>
      </w:r>
    </w:p>
    <w:p w:rsidR="00844420" w:rsidRPr="00844420" w:rsidRDefault="00844420" w:rsidP="008444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6"/>
          <w:szCs w:val="26"/>
        </w:rPr>
      </w:pPr>
      <w:r w:rsidRPr="0084442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44420">
        <w:rPr>
          <w:sz w:val="26"/>
          <w:szCs w:val="26"/>
        </w:rPr>
        <w:t>установлены факты отсутствия</w:t>
      </w:r>
      <w:r>
        <w:rPr>
          <w:sz w:val="26"/>
          <w:szCs w:val="26"/>
        </w:rPr>
        <w:t xml:space="preserve"> </w:t>
      </w:r>
      <w:r w:rsidRPr="00844420">
        <w:rPr>
          <w:sz w:val="26"/>
          <w:szCs w:val="26"/>
        </w:rPr>
        <w:t>отражения</w:t>
      </w:r>
      <w:r>
        <w:rPr>
          <w:sz w:val="26"/>
          <w:szCs w:val="26"/>
        </w:rPr>
        <w:t xml:space="preserve"> </w:t>
      </w:r>
      <w:r w:rsidRPr="0084442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844420">
        <w:rPr>
          <w:sz w:val="26"/>
          <w:szCs w:val="26"/>
        </w:rPr>
        <w:t>журнале учёта температурно-влажностного режима</w:t>
      </w:r>
      <w:r>
        <w:rPr>
          <w:sz w:val="26"/>
          <w:szCs w:val="26"/>
        </w:rPr>
        <w:t xml:space="preserve"> </w:t>
      </w:r>
      <w:r w:rsidRPr="00844420">
        <w:rPr>
          <w:sz w:val="26"/>
          <w:szCs w:val="26"/>
        </w:rPr>
        <w:t>показателей</w:t>
      </w:r>
      <w:r>
        <w:rPr>
          <w:sz w:val="26"/>
          <w:szCs w:val="26"/>
        </w:rPr>
        <w:t xml:space="preserve"> </w:t>
      </w:r>
      <w:r w:rsidRPr="00844420">
        <w:rPr>
          <w:sz w:val="26"/>
          <w:szCs w:val="26"/>
        </w:rPr>
        <w:t>температуры и влажности,</w:t>
      </w:r>
      <w:r>
        <w:rPr>
          <w:sz w:val="26"/>
          <w:szCs w:val="26"/>
        </w:rPr>
        <w:t xml:space="preserve"> </w:t>
      </w:r>
      <w:r w:rsidRPr="00844420">
        <w:rPr>
          <w:sz w:val="26"/>
          <w:szCs w:val="26"/>
        </w:rPr>
        <w:t>проведение измерений температуры и влажности в помещениях хранения фондов в указанные даты документально не подтверждено;</w:t>
      </w:r>
    </w:p>
    <w:p w:rsidR="00844420" w:rsidRPr="00844420" w:rsidRDefault="00844420" w:rsidP="008444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44420">
        <w:rPr>
          <w:sz w:val="26"/>
          <w:szCs w:val="26"/>
        </w:rPr>
        <w:t>фиксация в специальном журнале информации о световом режиме отсутствует;</w:t>
      </w:r>
    </w:p>
    <w:p w:rsidR="00844420" w:rsidRDefault="00844420" w:rsidP="008444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4442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44420">
        <w:rPr>
          <w:sz w:val="26"/>
          <w:szCs w:val="26"/>
        </w:rPr>
        <w:t>учреждени</w:t>
      </w:r>
      <w:r w:rsidR="00992B9B">
        <w:rPr>
          <w:sz w:val="26"/>
          <w:szCs w:val="26"/>
        </w:rPr>
        <w:t>ями</w:t>
      </w:r>
      <w:r w:rsidRPr="00844420">
        <w:rPr>
          <w:sz w:val="26"/>
          <w:szCs w:val="26"/>
        </w:rPr>
        <w:t xml:space="preserve"> допускаются</w:t>
      </w:r>
      <w:r>
        <w:rPr>
          <w:sz w:val="26"/>
          <w:szCs w:val="26"/>
        </w:rPr>
        <w:t xml:space="preserve"> </w:t>
      </w:r>
      <w:r w:rsidRPr="00844420">
        <w:rPr>
          <w:sz w:val="26"/>
          <w:szCs w:val="26"/>
        </w:rPr>
        <w:t>случаи</w:t>
      </w:r>
      <w:r>
        <w:rPr>
          <w:sz w:val="26"/>
          <w:szCs w:val="26"/>
        </w:rPr>
        <w:t xml:space="preserve"> </w:t>
      </w:r>
      <w:proofErr w:type="gramStart"/>
      <w:r w:rsidRPr="00844420">
        <w:rPr>
          <w:sz w:val="26"/>
          <w:szCs w:val="26"/>
        </w:rPr>
        <w:t>нарушения порядка</w:t>
      </w:r>
      <w:r>
        <w:rPr>
          <w:sz w:val="26"/>
          <w:szCs w:val="26"/>
        </w:rPr>
        <w:t xml:space="preserve"> </w:t>
      </w:r>
      <w:r w:rsidRPr="00844420">
        <w:rPr>
          <w:sz w:val="26"/>
          <w:szCs w:val="26"/>
        </w:rPr>
        <w:t>внешней выдачи муз</w:t>
      </w:r>
      <w:r w:rsidR="00992B9B">
        <w:rPr>
          <w:sz w:val="26"/>
          <w:szCs w:val="26"/>
        </w:rPr>
        <w:t>ейных предметов основного фонда</w:t>
      </w:r>
      <w:proofErr w:type="gramEnd"/>
      <w:r w:rsidR="00992B9B">
        <w:rPr>
          <w:sz w:val="26"/>
          <w:szCs w:val="26"/>
        </w:rPr>
        <w:t>;</w:t>
      </w:r>
    </w:p>
    <w:p w:rsidR="00992B9B" w:rsidRDefault="00992B9B" w:rsidP="008444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отсутствуют акты приема-передачи на материально-ответственное хранение, экспертные заключения на новые предметы, поступившие в фонды музеев;</w:t>
      </w:r>
    </w:p>
    <w:p w:rsidR="00992B9B" w:rsidRDefault="00992B9B" w:rsidP="008444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 многих муниципальных музеях не проводится работа по сверке музейных предметов;</w:t>
      </w:r>
    </w:p>
    <w:p w:rsidR="00992B9B" w:rsidRDefault="00992B9B" w:rsidP="008444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-не во всех учреждениях грамотно вносится информация в книги поступлений, а также не наносятся (либо нанесены не </w:t>
      </w:r>
      <w:proofErr w:type="gramStart"/>
      <w:r>
        <w:rPr>
          <w:sz w:val="26"/>
          <w:szCs w:val="26"/>
        </w:rPr>
        <w:t>верное</w:t>
      </w:r>
      <w:proofErr w:type="gramEnd"/>
      <w:r>
        <w:rPr>
          <w:sz w:val="26"/>
          <w:szCs w:val="26"/>
        </w:rPr>
        <w:t>) инвентарные номера на музейные предметы.</w:t>
      </w:r>
    </w:p>
    <w:p w:rsidR="000935B5" w:rsidRDefault="00992B9B" w:rsidP="00992B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C21">
        <w:rPr>
          <w:rFonts w:ascii="Times New Roman" w:hAnsi="Times New Roman" w:cs="Times New Roman"/>
          <w:sz w:val="26"/>
          <w:szCs w:val="26"/>
        </w:rPr>
        <w:t xml:space="preserve">Стоит отметить, что одной из главных проблем </w:t>
      </w:r>
      <w:r w:rsidR="005C0C21" w:rsidRPr="005C0C21">
        <w:rPr>
          <w:rFonts w:ascii="Times New Roman" w:hAnsi="Times New Roman" w:cs="Times New Roman"/>
          <w:sz w:val="26"/>
          <w:szCs w:val="26"/>
        </w:rPr>
        <w:t xml:space="preserve">среди муниципальных музеев </w:t>
      </w:r>
      <w:r w:rsidRPr="005C0C21">
        <w:rPr>
          <w:rFonts w:ascii="Times New Roman" w:hAnsi="Times New Roman" w:cs="Times New Roman"/>
          <w:sz w:val="26"/>
          <w:szCs w:val="26"/>
        </w:rPr>
        <w:t xml:space="preserve">остается регистрация в личном кабинете на сайте Государственного каталога Музейного фонда Российской Федерации, а также внесение предметов в </w:t>
      </w:r>
      <w:proofErr w:type="spellStart"/>
      <w:r w:rsidRPr="005C0C21">
        <w:rPr>
          <w:rFonts w:ascii="Times New Roman" w:hAnsi="Times New Roman" w:cs="Times New Roman"/>
          <w:sz w:val="26"/>
          <w:szCs w:val="26"/>
        </w:rPr>
        <w:t>Госкаталог</w:t>
      </w:r>
      <w:proofErr w:type="spellEnd"/>
      <w:r w:rsidRPr="005C0C2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92B9B" w:rsidRDefault="00992B9B" w:rsidP="00992B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C21">
        <w:rPr>
          <w:rFonts w:ascii="Times New Roman" w:hAnsi="Times New Roman" w:cs="Times New Roman"/>
          <w:sz w:val="26"/>
          <w:szCs w:val="26"/>
        </w:rPr>
        <w:t xml:space="preserve">Работа в этом направлении </w:t>
      </w:r>
      <w:r w:rsidRPr="005C0C21">
        <w:rPr>
          <w:rFonts w:ascii="Times New Roman" w:eastAsia="Times New Roman" w:hAnsi="Times New Roman" w:cs="Times New Roman"/>
          <w:sz w:val="26"/>
          <w:szCs w:val="26"/>
          <w:lang w:eastAsia="ru-RU"/>
        </w:rPr>
        <w:t>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 РХ «Хакасский национальный краеведческий музей имени Л.Р. Кызласова» и ГАУК РХ «Хакасский республиканский национальный музей-заповедник» </w:t>
      </w:r>
      <w:r w:rsidR="005C0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своевременно и в соответствии с утвержденным графиком. </w:t>
      </w:r>
    </w:p>
    <w:p w:rsidR="000935B5" w:rsidRDefault="00052831" w:rsidP="00992B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итогом проведенных проверок межведомственной комиссией было принято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проведении для сотрудников государственных и муниципальных музеев Республики Хакасия обучающего семинара по теме «Обеспечение безопасности музейных предметов во время их экспонировании хранения». </w:t>
      </w:r>
    </w:p>
    <w:p w:rsidR="00052831" w:rsidRDefault="00052831" w:rsidP="00992B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семинара 17 и 18 октября 2019 года будут рассмотрены следующие вопросы:</w:t>
      </w:r>
    </w:p>
    <w:p w:rsidR="00052831" w:rsidRDefault="00052831" w:rsidP="00992B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-учетно-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хранительская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 в музеях: проблемы и пути их решения;</w:t>
      </w:r>
    </w:p>
    <w:p w:rsidR="00052831" w:rsidRDefault="00052831" w:rsidP="00992B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-Государственный каталог: регистрация музея и внесение музейных предметов;</w:t>
      </w:r>
    </w:p>
    <w:p w:rsidR="00052831" w:rsidRDefault="00052831" w:rsidP="00992B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условия учета, хранения и экспонирования фондов.</w:t>
      </w:r>
    </w:p>
    <w:p w:rsidR="00A63DA0" w:rsidRPr="00A63DA0" w:rsidRDefault="00C619CE" w:rsidP="00992B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9 месяцев 2019 года </w:t>
      </w:r>
      <w:r w:rsidR="00A63DA0" w:rsidRPr="00A63DA0">
        <w:rPr>
          <w:sz w:val="26"/>
          <w:szCs w:val="26"/>
        </w:rPr>
        <w:t xml:space="preserve">не было и актов прокурорского реагирования, а также административных и судебных </w:t>
      </w:r>
      <w:proofErr w:type="spellStart"/>
      <w:r w:rsidR="00A63DA0" w:rsidRPr="00A63DA0">
        <w:rPr>
          <w:sz w:val="26"/>
          <w:szCs w:val="26"/>
        </w:rPr>
        <w:t>оспариваний</w:t>
      </w:r>
      <w:proofErr w:type="spellEnd"/>
      <w:r w:rsidR="00A63DA0" w:rsidRPr="00A63DA0">
        <w:rPr>
          <w:sz w:val="26"/>
          <w:szCs w:val="26"/>
        </w:rPr>
        <w:t xml:space="preserve"> решений, действий (бездействия) органа государственного контроля и его должностных лиц.</w:t>
      </w:r>
    </w:p>
    <w:p w:rsidR="00C619CE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проведение профилактических мероприятий 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 культуры Республики Хакасия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направленных на предупреждение нарушения обязательных требований законодательства Российской Федерации и иных нормативных правовых актов к обеспечению хранения, изучения, комплектования, учета и использования музейных предметов и музейных коллекций, включенных в состав государственной части Музейного фонда Российской Федерации, осуществляется 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сотрудника министерства.</w:t>
      </w:r>
    </w:p>
    <w:p w:rsidR="00A63DA0" w:rsidRPr="00A63DA0" w:rsidRDefault="00C619CE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Регулярными п</w:t>
      </w:r>
      <w:r w:rsidR="00A63DA0"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рофилактическими мероприятиями, проводимыми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</w:t>
      </w:r>
      <w:r w:rsidR="00A63DA0"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являются: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-разработка актуальной редакции административного регламента исполнения государственной функции по осуществлению регионального государственного контроля в отношении музейных предметов и музейных коллекций, включенных в состав Музейного фонда Российской Федерации, в целях приведения административного регламента в соответствие с изменениями действующего законодательства;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-поддержание в актуальном состоянии перечня нормативных правовых актов, содержащих обязательные требования.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-проведение консультаций с представителями 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ГАУК РХ «Хакасский национальный краеведческий музей имени Л.Р. Кызласова» и ГАУК РХ «Хакасский республиканский национальный музей-заповедник»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том числе, рабочих совещаний, семинаров и т. п.).</w:t>
      </w:r>
    </w:p>
    <w:p w:rsidR="00A63DA0" w:rsidRPr="00A63DA0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-информирование 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ГАУК РХ «Хакасский национальный краеведческий музей имени Л.Р. Кызласова» и ГАУК РХ «Хакасский республиканский национальный 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музей-заповедник» 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вступлении в законную силу новых нормативных правовых актов, устанавливающих обязательные требования, внесенных изменениях в действующие акты, сроках и п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орядке вступления их в действие.</w:t>
      </w:r>
    </w:p>
    <w:p w:rsidR="009C3AE7" w:rsidRDefault="00A63DA0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разъяснения подконтрольным субъектам вопросов, связанных с соблюдением обязательных требований, разрешения сложных правовых ситуаций, в том числе касающихся осуществления контрольно-надзорной деятельности, на 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фициальном 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министерства</w:t>
      </w:r>
      <w:r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9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информационно-коммуникационной сети «Интернет» размещен перечень нормативно-правовых актов, сод</w:t>
      </w:r>
      <w:r w:rsidR="00632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ержащих обязательные требования, </w:t>
      </w:r>
      <w:r w:rsidR="00632F9E" w:rsidRPr="009C3A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соблюдение которых оценивается при проведении мероприятий по контролю</w:t>
      </w:r>
    </w:p>
    <w:p w:rsidR="00A63DA0" w:rsidRPr="00A63DA0" w:rsidRDefault="00354721" w:rsidP="009C3A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к</w:t>
      </w:r>
      <w:r w:rsidR="00A63DA0" w:rsidRPr="00A63DA0">
        <w:rPr>
          <w:rFonts w:ascii="Times New Roman" w:eastAsia="Times New Roman" w:hAnsi="Times New Roman" w:cs="Times New Roman"/>
          <w:sz w:val="26"/>
          <w:szCs w:val="26"/>
          <w:lang w:eastAsia="ru-RU"/>
        </w:rPr>
        <w:t>онсультативная помощь оказывается контрольно-надзорным органом как индивидуально (индивидуальные консультации), так и для неограниченного числа и (или) круга подконтрольных субъектов (общие консультации).</w:t>
      </w:r>
    </w:p>
    <w:sectPr w:rsidR="00A63DA0" w:rsidRPr="00A6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A0"/>
    <w:rsid w:val="000168C6"/>
    <w:rsid w:val="00052831"/>
    <w:rsid w:val="000935B5"/>
    <w:rsid w:val="000B4C11"/>
    <w:rsid w:val="00354721"/>
    <w:rsid w:val="005C0C21"/>
    <w:rsid w:val="00632F9E"/>
    <w:rsid w:val="00844420"/>
    <w:rsid w:val="00992B9B"/>
    <w:rsid w:val="009C3AE7"/>
    <w:rsid w:val="00A62D30"/>
    <w:rsid w:val="00A63DA0"/>
    <w:rsid w:val="00B2247A"/>
    <w:rsid w:val="00BE137E"/>
    <w:rsid w:val="00C619CE"/>
    <w:rsid w:val="00CA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1296-67D9-4D3C-9357-2DA8D82F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Кузяева Татьяна</dc:creator>
  <cp:lastModifiedBy>Braim</cp:lastModifiedBy>
  <cp:revision>2</cp:revision>
  <dcterms:created xsi:type="dcterms:W3CDTF">2019-10-04T09:06:00Z</dcterms:created>
  <dcterms:modified xsi:type="dcterms:W3CDTF">2019-10-04T09:06:00Z</dcterms:modified>
</cp:coreProperties>
</file>